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8" w:rsidRPr="00511428" w:rsidRDefault="00AE2533" w:rsidP="00AE2533">
      <w:pPr>
        <w:jc w:val="center"/>
        <w:rPr>
          <w:b/>
          <w:sz w:val="22"/>
          <w:szCs w:val="22"/>
        </w:rPr>
      </w:pPr>
      <w:r w:rsidRPr="00511428">
        <w:rPr>
          <w:b/>
          <w:sz w:val="22"/>
          <w:szCs w:val="22"/>
        </w:rPr>
        <w:t xml:space="preserve">УПРАВЛЕНИЕ ОБРАЗОВАНИЯ АДМИНИСТРАЦИИ </w:t>
      </w:r>
    </w:p>
    <w:p w:rsidR="00AE2533" w:rsidRPr="00511428" w:rsidRDefault="00511428" w:rsidP="00AE2533">
      <w:pPr>
        <w:jc w:val="center"/>
        <w:rPr>
          <w:b/>
          <w:sz w:val="22"/>
          <w:szCs w:val="22"/>
        </w:rPr>
      </w:pPr>
      <w:r w:rsidRPr="00511428">
        <w:rPr>
          <w:b/>
          <w:sz w:val="22"/>
          <w:szCs w:val="22"/>
        </w:rPr>
        <w:t>ГОРОДСКОГО ОКРУГА КЛИН</w:t>
      </w:r>
    </w:p>
    <w:p w:rsidR="00AE2533" w:rsidRPr="00511428" w:rsidRDefault="00AE2533" w:rsidP="00AE2533">
      <w:pPr>
        <w:jc w:val="center"/>
        <w:rPr>
          <w:sz w:val="22"/>
          <w:szCs w:val="22"/>
        </w:rPr>
      </w:pPr>
    </w:p>
    <w:p w:rsidR="00AE2533" w:rsidRPr="00511428" w:rsidRDefault="00AE2533" w:rsidP="00AE2533">
      <w:pPr>
        <w:jc w:val="center"/>
        <w:rPr>
          <w:b/>
          <w:sz w:val="22"/>
          <w:szCs w:val="22"/>
        </w:rPr>
      </w:pPr>
      <w:r w:rsidRPr="00511428">
        <w:rPr>
          <w:b/>
          <w:sz w:val="22"/>
          <w:szCs w:val="22"/>
        </w:rPr>
        <w:t xml:space="preserve">МУНИЦИПАЛЬНОЕ ДОШКОЛЬНОЕ ОБРАЗОВАТЕЛЬНОЕ УЧРЕЖДЕНИЕ - </w:t>
      </w:r>
    </w:p>
    <w:p w:rsidR="00AE2533" w:rsidRPr="00511428" w:rsidRDefault="00AE2533" w:rsidP="00AE2533">
      <w:pPr>
        <w:jc w:val="center"/>
        <w:rPr>
          <w:b/>
          <w:sz w:val="22"/>
          <w:szCs w:val="22"/>
        </w:rPr>
      </w:pPr>
      <w:r w:rsidRPr="00511428">
        <w:rPr>
          <w:b/>
          <w:sz w:val="22"/>
          <w:szCs w:val="22"/>
        </w:rPr>
        <w:t>ДЕТСКИЙ САД КОМБИНИРОВАННОГО ВИДА №2 «КАЛИНКА»</w:t>
      </w:r>
    </w:p>
    <w:p w:rsidR="00AE2533" w:rsidRDefault="009532F5" w:rsidP="00AE2533">
      <w:pPr>
        <w:jc w:val="center"/>
        <w:rPr>
          <w:sz w:val="12"/>
          <w:szCs w:val="12"/>
        </w:rPr>
      </w:pPr>
      <w:r w:rsidRPr="009532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pt;margin-top:4.45pt;width:485pt;height:.05pt;z-index:251660288" o:connectortype="straight" strokeweight="1.5pt"/>
        </w:pict>
      </w:r>
    </w:p>
    <w:p w:rsidR="00AE2533" w:rsidRDefault="00AE2533" w:rsidP="00AE2533">
      <w:pPr>
        <w:jc w:val="center"/>
        <w:rPr>
          <w:sz w:val="22"/>
          <w:szCs w:val="22"/>
        </w:rPr>
      </w:pPr>
      <w:r>
        <w:t xml:space="preserve">141612, Московская область, </w:t>
      </w:r>
      <w:proofErr w:type="gramStart"/>
      <w:r>
        <w:t>г</w:t>
      </w:r>
      <w:proofErr w:type="gramEnd"/>
      <w:r>
        <w:t>. Клин, ул. К.Маркса, д.96 «А», тел.8(49624) 2-02-16</w:t>
      </w:r>
    </w:p>
    <w:p w:rsidR="00AE2533" w:rsidRDefault="00AE2533" w:rsidP="00AE2533">
      <w:pPr>
        <w:jc w:val="both"/>
      </w:pPr>
    </w:p>
    <w:p w:rsidR="00AE2533" w:rsidRDefault="00AE2533" w:rsidP="00AE2533">
      <w:pPr>
        <w:jc w:val="center"/>
        <w:rPr>
          <w:sz w:val="32"/>
          <w:szCs w:val="32"/>
        </w:rPr>
      </w:pPr>
    </w:p>
    <w:p w:rsidR="00AE2533" w:rsidRDefault="00AE2533" w:rsidP="00AE2533">
      <w:pPr>
        <w:jc w:val="center"/>
        <w:rPr>
          <w:sz w:val="32"/>
          <w:szCs w:val="32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sz w:val="28"/>
          <w:szCs w:val="28"/>
        </w:rPr>
      </w:pPr>
    </w:p>
    <w:p w:rsidR="00AE2533" w:rsidRDefault="00AE2533" w:rsidP="00AE2533">
      <w:pPr>
        <w:ind w:right="-3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ТЕХНОЛОГИЯ</w:t>
      </w:r>
    </w:p>
    <w:p w:rsidR="00AE2533" w:rsidRDefault="00F6524F" w:rsidP="00AE2533">
      <w:pPr>
        <w:ind w:right="-3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ВОСПРИЯТИЯ</w:t>
      </w:r>
      <w:r w:rsidR="00AE2533">
        <w:rPr>
          <w:b/>
          <w:sz w:val="44"/>
          <w:szCs w:val="44"/>
        </w:rPr>
        <w:t xml:space="preserve"> МУЗЫКИ</w:t>
      </w:r>
    </w:p>
    <w:p w:rsidR="00AE2533" w:rsidRDefault="00AE2533" w:rsidP="00AE2533">
      <w:pPr>
        <w:ind w:right="-34"/>
        <w:jc w:val="center"/>
        <w:rPr>
          <w:noProof/>
          <w:sz w:val="28"/>
          <w:szCs w:val="28"/>
        </w:rPr>
      </w:pPr>
    </w:p>
    <w:p w:rsidR="00F6524F" w:rsidRDefault="00F6524F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BB6E1E" w:rsidRDefault="00BB6E1E"/>
    <w:p w:rsidR="00F6524F" w:rsidRDefault="00F6524F"/>
    <w:p w:rsidR="00BB6E1E" w:rsidRDefault="00BB6E1E"/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E120BE" w:rsidRDefault="00E120BE" w:rsidP="00E120B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При подготовке материалов технологии были использованы публикации Интернет – ресурсов. Благодарю авторов за предоставленный полезный материал.</w:t>
      </w:r>
    </w:p>
    <w:p w:rsidR="00E120BE" w:rsidRDefault="00E120BE" w:rsidP="00E120BE">
      <w:pPr>
        <w:ind w:right="-34"/>
        <w:jc w:val="both"/>
        <w:rPr>
          <w:b/>
          <w:noProof/>
          <w:sz w:val="28"/>
          <w:szCs w:val="28"/>
        </w:rPr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</w:p>
    <w:p w:rsidR="00BB6E1E" w:rsidRDefault="00BB6E1E" w:rsidP="00BB6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</w:t>
      </w:r>
      <w:r w:rsidRPr="00F6524F">
        <w:rPr>
          <w:b/>
          <w:sz w:val="28"/>
          <w:szCs w:val="28"/>
        </w:rPr>
        <w:t>аписка</w:t>
      </w:r>
    </w:p>
    <w:p w:rsidR="00BB6E1E" w:rsidRDefault="00BB6E1E" w:rsidP="00BB6E1E">
      <w:pPr>
        <w:jc w:val="right"/>
      </w:pPr>
    </w:p>
    <w:p w:rsidR="00BB6E1E" w:rsidRDefault="00BB6E1E" w:rsidP="00BB6E1E">
      <w:pPr>
        <w:jc w:val="right"/>
      </w:pPr>
      <w:r>
        <w:t xml:space="preserve">Активное восприятие музыки - основа </w:t>
      </w:r>
    </w:p>
    <w:p w:rsidR="00BB6E1E" w:rsidRDefault="00BB6E1E" w:rsidP="00BB6E1E">
      <w:pPr>
        <w:jc w:val="right"/>
      </w:pPr>
      <w:r>
        <w:t xml:space="preserve">формирования музыкальной культуры в целом. </w:t>
      </w:r>
    </w:p>
    <w:p w:rsidR="00BB6E1E" w:rsidRDefault="00BB6E1E" w:rsidP="00BB6E1E">
      <w:pPr>
        <w:jc w:val="right"/>
      </w:pPr>
      <w:r>
        <w:t xml:space="preserve">Только тогда музыка может выполнить </w:t>
      </w:r>
      <w:proofErr w:type="gramStart"/>
      <w:r>
        <w:t>свою</w:t>
      </w:r>
      <w:proofErr w:type="gramEnd"/>
    </w:p>
    <w:p w:rsidR="00BB6E1E" w:rsidRDefault="00BB6E1E" w:rsidP="00BB6E1E">
      <w:pPr>
        <w:jc w:val="right"/>
      </w:pPr>
      <w:r>
        <w:t xml:space="preserve">эстетическую, познавательную и </w:t>
      </w:r>
    </w:p>
    <w:p w:rsidR="00BB6E1E" w:rsidRDefault="00BB6E1E" w:rsidP="00BB6E1E">
      <w:pPr>
        <w:jc w:val="right"/>
      </w:pPr>
      <w:r>
        <w:t>воспитательную роль, когда дети научатся</w:t>
      </w:r>
    </w:p>
    <w:p w:rsidR="00BB6E1E" w:rsidRDefault="00BB6E1E" w:rsidP="00BB6E1E">
      <w:pPr>
        <w:jc w:val="right"/>
      </w:pPr>
      <w:r>
        <w:t>по- настоящему слышать её и размышлять о ней.</w:t>
      </w:r>
    </w:p>
    <w:p w:rsidR="00043FDA" w:rsidRDefault="00043FDA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Содержание художественно - эстетического развития предполагает развитие предпосылок ценностно - смыслового восприятия и понимания произведений искусства (словесного, изобразительного, музыкального.</w:t>
      </w:r>
      <w:proofErr w:type="gramEnd"/>
      <w:r>
        <w:rPr>
          <w:color w:val="000000"/>
          <w:sz w:val="28"/>
          <w:szCs w:val="28"/>
        </w:rPr>
        <w:t xml:space="preserve"> Издавна музыка признавалась важным средством формирования личностных качеств человека, его духовного мира. Музыкальное развитие оказывает ничем не заменимое воздействие на</w:t>
      </w:r>
      <w:r w:rsidR="007B0648">
        <w:rPr>
          <w:color w:val="000000"/>
          <w:sz w:val="28"/>
          <w:szCs w:val="28"/>
        </w:rPr>
        <w:t xml:space="preserve"> общее развитие: формируется эмоциональная сфера, совершенствуется мышление, ребёнок становится чутким к красоте в искусстве и в жизни.</w:t>
      </w:r>
    </w:p>
    <w:p w:rsidR="00524E82" w:rsidRPr="00043FDA" w:rsidRDefault="00524E82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3FDA">
        <w:rPr>
          <w:color w:val="000000"/>
          <w:sz w:val="28"/>
          <w:szCs w:val="28"/>
        </w:rPr>
        <w:t>Первым звеном в системе музыкального воспитания является слушание музыки.</w:t>
      </w:r>
    </w:p>
    <w:p w:rsidR="00524E82" w:rsidRPr="00043FDA" w:rsidRDefault="00524E82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3FDA">
        <w:rPr>
          <w:color w:val="000000"/>
          <w:sz w:val="28"/>
          <w:szCs w:val="28"/>
        </w:rPr>
        <w:t>Развитие восприятия музыки находит свое отражение в примерной общеобразовательной программе</w:t>
      </w:r>
      <w:r w:rsidR="007B0648">
        <w:rPr>
          <w:color w:val="000000"/>
          <w:sz w:val="28"/>
          <w:szCs w:val="28"/>
        </w:rPr>
        <w:t xml:space="preserve"> дошкольного образования</w:t>
      </w:r>
      <w:r w:rsidRPr="00043FDA">
        <w:rPr>
          <w:color w:val="000000"/>
          <w:sz w:val="28"/>
          <w:szCs w:val="28"/>
        </w:rPr>
        <w:t xml:space="preserve"> в разделе "Слушание музыки". В начале нашего века многие крупные музыканты, такие, как Б.В. Асафьев, Б.Л. Яворский, уделяли этому вопросу много внимания. Известный педагог В.Н. Шацкая начала работу в детских садах по этой проблеме еще в дореволюционное время.</w:t>
      </w:r>
    </w:p>
    <w:p w:rsidR="00524E82" w:rsidRPr="00043FDA" w:rsidRDefault="00524E82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3FDA">
        <w:rPr>
          <w:color w:val="000000"/>
          <w:sz w:val="28"/>
          <w:szCs w:val="28"/>
        </w:rPr>
        <w:t>Как художественное слово или картина, музыка должна стать для детей доступным средством выражения чувств, настроений, мыслей.</w:t>
      </w:r>
    </w:p>
    <w:p w:rsidR="00524E82" w:rsidRPr="00043FDA" w:rsidRDefault="007B0648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3FDA">
        <w:rPr>
          <w:color w:val="000000"/>
          <w:sz w:val="28"/>
          <w:szCs w:val="28"/>
        </w:rPr>
        <w:t xml:space="preserve">Поток музыкальной информации практически безграничен. Тем важнее становится проблема организации целенаправленного слушания музыки, помогающей формировать избирательность потребления музыкальных впечатлений в соответствие с уровнем воспитанного художественного вкуса. </w:t>
      </w:r>
      <w:r w:rsidR="00524E82" w:rsidRPr="00043FDA">
        <w:rPr>
          <w:color w:val="000000"/>
          <w:sz w:val="28"/>
          <w:szCs w:val="28"/>
        </w:rPr>
        <w:t xml:space="preserve">Слушание </w:t>
      </w:r>
      <w:r>
        <w:rPr>
          <w:color w:val="000000"/>
          <w:sz w:val="28"/>
          <w:szCs w:val="28"/>
        </w:rPr>
        <w:t xml:space="preserve">музыки в детском саду </w:t>
      </w:r>
      <w:r w:rsidR="00524E82" w:rsidRPr="00043FDA">
        <w:rPr>
          <w:color w:val="000000"/>
          <w:sz w:val="28"/>
          <w:szCs w:val="28"/>
        </w:rPr>
        <w:t>дает возможность услышать музыку разных жанров, форм, стилей, эпох в исполнении известных исполнителей и композиторов.</w:t>
      </w: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7B0648" w:rsidRDefault="007B0648" w:rsidP="00511428">
      <w:pPr>
        <w:spacing w:line="276" w:lineRule="auto"/>
        <w:jc w:val="both"/>
        <w:rPr>
          <w:b/>
          <w:sz w:val="28"/>
          <w:szCs w:val="28"/>
        </w:rPr>
      </w:pPr>
    </w:p>
    <w:p w:rsidR="00F6524F" w:rsidRPr="00524E82" w:rsidRDefault="00524E82" w:rsidP="00524E82">
      <w:pPr>
        <w:jc w:val="center"/>
        <w:rPr>
          <w:b/>
          <w:sz w:val="28"/>
          <w:szCs w:val="28"/>
        </w:rPr>
      </w:pPr>
      <w:r w:rsidRPr="00524E82">
        <w:rPr>
          <w:b/>
          <w:sz w:val="28"/>
          <w:szCs w:val="28"/>
        </w:rPr>
        <w:lastRenderedPageBreak/>
        <w:t>Актуальность</w:t>
      </w:r>
    </w:p>
    <w:p w:rsidR="005A789A" w:rsidRPr="00524E82" w:rsidRDefault="00B26750" w:rsidP="00511428">
      <w:pPr>
        <w:spacing w:line="276" w:lineRule="auto"/>
        <w:ind w:firstLine="708"/>
        <w:jc w:val="both"/>
        <w:rPr>
          <w:sz w:val="28"/>
          <w:szCs w:val="28"/>
        </w:rPr>
      </w:pPr>
      <w:r w:rsidRPr="00524E82">
        <w:rPr>
          <w:sz w:val="28"/>
          <w:szCs w:val="28"/>
        </w:rPr>
        <w:t xml:space="preserve">Музыкальное восприятие </w:t>
      </w:r>
      <w:r w:rsidR="005A789A" w:rsidRPr="00524E82">
        <w:rPr>
          <w:sz w:val="28"/>
          <w:szCs w:val="28"/>
        </w:rPr>
        <w:t>- это одна из наиболее перспективных технологий  в области "Музыка" Процесс восприятия сложный, чувственный, поэтический, наполненный глубокими внутренними переживаниями. В нем переплетаются сенсорные ощущения музыкальных звуков и красота созвучий, предыдущий опыт и живые ассоциации с происходящим в данный момент, следование за развитием музыкальных образов и яркие ответные решения на них.</w:t>
      </w:r>
    </w:p>
    <w:p w:rsidR="00A201C4" w:rsidRPr="00524E82" w:rsidRDefault="005A789A" w:rsidP="00511428">
      <w:pPr>
        <w:spacing w:line="276" w:lineRule="auto"/>
        <w:ind w:firstLine="708"/>
        <w:jc w:val="both"/>
        <w:rPr>
          <w:sz w:val="28"/>
          <w:szCs w:val="28"/>
        </w:rPr>
      </w:pPr>
      <w:r w:rsidRPr="00524E82">
        <w:rPr>
          <w:sz w:val="28"/>
          <w:szCs w:val="28"/>
        </w:rPr>
        <w:t xml:space="preserve">Восприятие музыки может осуществляться всегда, даже тогда, когда ребёнок не может включиться в другие виды искусства. </w:t>
      </w:r>
      <w:r w:rsidRPr="00524E82">
        <w:rPr>
          <w:b/>
          <w:sz w:val="28"/>
          <w:szCs w:val="28"/>
        </w:rPr>
        <w:t xml:space="preserve">Технология восприятия музыки актуальна, так как является ведущим видом музыкальной деятельности во всех возрастных периодах дошкольного детства. </w:t>
      </w:r>
      <w:r w:rsidRPr="00524E82">
        <w:rPr>
          <w:sz w:val="28"/>
          <w:szCs w:val="28"/>
        </w:rPr>
        <w:t>Слышать, воспринимать музыку - это значит различать её характер, следить за развитием образа: сменой интонации, настроений.</w:t>
      </w:r>
    </w:p>
    <w:p w:rsidR="007B0648" w:rsidRPr="00043FDA" w:rsidRDefault="004744FA" w:rsidP="0051142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24E82">
        <w:rPr>
          <w:color w:val="000000"/>
          <w:sz w:val="28"/>
          <w:szCs w:val="28"/>
        </w:rPr>
        <w:t xml:space="preserve">В восприятии музыки наиболее успешно развивается эмоциональная отзывчивость на музыку, которая составляет основу развития музыкальности. Без развитого восприятия исполнительская деятельность детей сводится к подражанию и не </w:t>
      </w:r>
      <w:r w:rsidR="00C81ED9" w:rsidRPr="00524E82">
        <w:rPr>
          <w:color w:val="000000"/>
          <w:sz w:val="28"/>
          <w:szCs w:val="28"/>
        </w:rPr>
        <w:t>выполняет развивающей функции.</w:t>
      </w:r>
      <w:r w:rsidR="007B0648" w:rsidRPr="007B0648">
        <w:rPr>
          <w:color w:val="000000"/>
          <w:sz w:val="28"/>
          <w:szCs w:val="28"/>
        </w:rPr>
        <w:t xml:space="preserve"> </w:t>
      </w:r>
      <w:r w:rsidR="007B0648">
        <w:rPr>
          <w:color w:val="000000"/>
          <w:sz w:val="28"/>
          <w:szCs w:val="28"/>
        </w:rPr>
        <w:t>Н</w:t>
      </w:r>
      <w:r w:rsidR="007B0648" w:rsidRPr="00043FDA">
        <w:rPr>
          <w:color w:val="000000"/>
          <w:sz w:val="28"/>
          <w:szCs w:val="28"/>
        </w:rPr>
        <w:t>аучить детей активно слушать музыку - дело сложное. Задача заключается именно в том, чтобы процесс восприятия был активным, творческим.</w:t>
      </w:r>
      <w:r w:rsidR="007B0648">
        <w:rPr>
          <w:color w:val="000000"/>
          <w:sz w:val="28"/>
          <w:szCs w:val="28"/>
        </w:rPr>
        <w:t xml:space="preserve"> </w:t>
      </w:r>
    </w:p>
    <w:p w:rsidR="00C66409" w:rsidRPr="00511428" w:rsidRDefault="004744FA" w:rsidP="0051142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24E82">
        <w:rPr>
          <w:color w:val="000000"/>
          <w:sz w:val="28"/>
          <w:szCs w:val="28"/>
        </w:rPr>
        <w:t>Для активизации процесса восприятия используют на музыкальных занятиях прием сравнения. Прием контрастного сопоставления музыкальных произведений обостряет слуховое вни</w:t>
      </w:r>
      <w:r w:rsidR="00C66409" w:rsidRPr="00524E82">
        <w:rPr>
          <w:color w:val="000000"/>
          <w:sz w:val="28"/>
          <w:szCs w:val="28"/>
        </w:rPr>
        <w:t>мание, заинтересовывает детей.</w:t>
      </w:r>
      <w:r w:rsidR="00511428">
        <w:rPr>
          <w:color w:val="000000"/>
          <w:sz w:val="28"/>
          <w:szCs w:val="28"/>
        </w:rPr>
        <w:t xml:space="preserve"> Так</w:t>
      </w:r>
      <w:r w:rsidR="004552A9" w:rsidRPr="00524E82">
        <w:rPr>
          <w:color w:val="000000"/>
          <w:sz w:val="28"/>
          <w:szCs w:val="28"/>
        </w:rPr>
        <w:t>же целесообразно использовать перед прослушиванием музыкальных произведений чтение стихо</w:t>
      </w:r>
      <w:r w:rsidR="00C81ED9" w:rsidRPr="00524E82">
        <w:rPr>
          <w:color w:val="000000"/>
          <w:sz w:val="28"/>
          <w:szCs w:val="28"/>
        </w:rPr>
        <w:t>творений</w:t>
      </w:r>
      <w:r w:rsidR="004552A9" w:rsidRPr="00524E82">
        <w:rPr>
          <w:color w:val="000000"/>
          <w:sz w:val="28"/>
          <w:szCs w:val="28"/>
        </w:rPr>
        <w:t>, которые созвучны ему по настроению</w:t>
      </w:r>
      <w:r w:rsidR="004552A9">
        <w:rPr>
          <w:color w:val="000000"/>
          <w:sz w:val="27"/>
          <w:szCs w:val="27"/>
        </w:rPr>
        <w:t>.</w:t>
      </w:r>
    </w:p>
    <w:p w:rsidR="00DB46AF" w:rsidRPr="00C66409" w:rsidRDefault="005A789A" w:rsidP="00511428">
      <w:pPr>
        <w:spacing w:line="276" w:lineRule="auto"/>
        <w:ind w:firstLine="708"/>
        <w:jc w:val="both"/>
        <w:rPr>
          <w:sz w:val="28"/>
          <w:szCs w:val="28"/>
        </w:rPr>
      </w:pPr>
      <w:r w:rsidRPr="00E8459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Обогащение представлений детей старшего дошкольного возраста об эмоциях и чувствах в процессе слушания музыкальных произведений</w:t>
      </w:r>
      <w:r w:rsidR="00C66409">
        <w:rPr>
          <w:sz w:val="28"/>
          <w:szCs w:val="28"/>
        </w:rPr>
        <w:t xml:space="preserve"> и </w:t>
      </w:r>
    </w:p>
    <w:p w:rsidR="00DB46AF" w:rsidRPr="00DB46AF" w:rsidRDefault="00524E82" w:rsidP="005114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46AF" w:rsidRPr="00DB46AF">
        <w:rPr>
          <w:sz w:val="28"/>
          <w:szCs w:val="28"/>
        </w:rPr>
        <w:t>ормирование музыкальной культуры как части общей культуры детей.</w:t>
      </w:r>
    </w:p>
    <w:p w:rsidR="00DB46AF" w:rsidRPr="00A201C4" w:rsidRDefault="005A789A" w:rsidP="0051142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201C4">
        <w:rPr>
          <w:b/>
          <w:sz w:val="28"/>
          <w:szCs w:val="28"/>
        </w:rPr>
        <w:t>Задачи:</w:t>
      </w:r>
    </w:p>
    <w:p w:rsidR="00AB5428" w:rsidRPr="007B0648" w:rsidRDefault="00AB5428" w:rsidP="00511428">
      <w:pPr>
        <w:spacing w:line="276" w:lineRule="auto"/>
        <w:jc w:val="both"/>
        <w:rPr>
          <w:sz w:val="28"/>
          <w:szCs w:val="28"/>
        </w:rPr>
      </w:pPr>
      <w:r w:rsidRPr="007B0648">
        <w:rPr>
          <w:sz w:val="28"/>
          <w:szCs w:val="28"/>
        </w:rPr>
        <w:t>-воспитывать любовь к музыке, обогащая музыкальные впечатления детей.</w:t>
      </w:r>
    </w:p>
    <w:p w:rsidR="005A789A" w:rsidRPr="007B0648" w:rsidRDefault="005A789A" w:rsidP="00511428">
      <w:pPr>
        <w:spacing w:line="276" w:lineRule="auto"/>
        <w:jc w:val="both"/>
        <w:rPr>
          <w:sz w:val="28"/>
          <w:szCs w:val="28"/>
        </w:rPr>
      </w:pPr>
      <w:proofErr w:type="gramStart"/>
      <w:r w:rsidRPr="007B0648">
        <w:rPr>
          <w:sz w:val="28"/>
          <w:szCs w:val="28"/>
        </w:rPr>
        <w:t>-помочь детям овладеть элементарными представлениями о музыке как виде искусства: о выразительных средствах музыки (мелодия, ритм, темп, динамика, регистры, формирующие элементы); о простейших музыкальных жанрах (песня, танец, марш) и более сложных (опера, балет); о видах искусства (классическая, народная, эстрадная, вокальная, хоровая, инструментальная);</w:t>
      </w:r>
      <w:proofErr w:type="gramEnd"/>
    </w:p>
    <w:p w:rsidR="005A789A" w:rsidRPr="007B0648" w:rsidRDefault="005A789A" w:rsidP="00511428">
      <w:pPr>
        <w:spacing w:line="276" w:lineRule="auto"/>
        <w:jc w:val="both"/>
        <w:rPr>
          <w:sz w:val="28"/>
          <w:szCs w:val="28"/>
        </w:rPr>
      </w:pPr>
      <w:r w:rsidRPr="007B0648">
        <w:rPr>
          <w:sz w:val="28"/>
          <w:szCs w:val="28"/>
        </w:rPr>
        <w:t xml:space="preserve">-подводить к умению различать отдельные, наиболее яркие средства музыкальной выразительности в музыкальном произведении, к осознанию </w:t>
      </w:r>
      <w:r w:rsidRPr="007B0648">
        <w:rPr>
          <w:sz w:val="28"/>
          <w:szCs w:val="28"/>
        </w:rPr>
        <w:lastRenderedPageBreak/>
        <w:t>выразительного значения музыкального образа;</w:t>
      </w:r>
    </w:p>
    <w:p w:rsidR="005A789A" w:rsidRPr="007B0648" w:rsidRDefault="005A789A" w:rsidP="00511428">
      <w:pPr>
        <w:spacing w:line="276" w:lineRule="auto"/>
        <w:jc w:val="both"/>
        <w:rPr>
          <w:sz w:val="28"/>
          <w:szCs w:val="28"/>
        </w:rPr>
      </w:pPr>
      <w:r w:rsidRPr="007B0648">
        <w:rPr>
          <w:sz w:val="28"/>
          <w:szCs w:val="28"/>
        </w:rPr>
        <w:t xml:space="preserve">-познакомить с доступными для восприятия произведениями наиболее известных </w:t>
      </w:r>
      <w:r w:rsidR="00141741" w:rsidRPr="007B0648">
        <w:rPr>
          <w:sz w:val="28"/>
          <w:szCs w:val="28"/>
        </w:rPr>
        <w:t>отечественных (П.И.Ч</w:t>
      </w:r>
      <w:r w:rsidRPr="007B0648">
        <w:rPr>
          <w:sz w:val="28"/>
          <w:szCs w:val="28"/>
        </w:rPr>
        <w:t>айковский, М.Глинка, Н.</w:t>
      </w:r>
      <w:proofErr w:type="gramStart"/>
      <w:r w:rsidRPr="007B0648">
        <w:rPr>
          <w:sz w:val="28"/>
          <w:szCs w:val="28"/>
        </w:rPr>
        <w:t>Римский-корсаков</w:t>
      </w:r>
      <w:proofErr w:type="gramEnd"/>
      <w:r w:rsidRPr="007B0648">
        <w:rPr>
          <w:sz w:val="28"/>
          <w:szCs w:val="28"/>
        </w:rPr>
        <w:t>, А.Гречанинов, А.Лядов, С.Прокофьев, С.Свиридов, Д.Кабалевский, и др. композиторов</w:t>
      </w:r>
      <w:r w:rsidR="008B0FE0" w:rsidRPr="007B0648">
        <w:rPr>
          <w:sz w:val="28"/>
          <w:szCs w:val="28"/>
        </w:rPr>
        <w:t>) и зарубежных (И.С.Бах, А. Вивальди, И.Штраус, Э.Григ и др.)</w:t>
      </w:r>
    </w:p>
    <w:p w:rsidR="005A789A" w:rsidRPr="007B0648" w:rsidRDefault="005A789A" w:rsidP="00511428">
      <w:pPr>
        <w:spacing w:line="276" w:lineRule="auto"/>
        <w:jc w:val="both"/>
        <w:rPr>
          <w:sz w:val="28"/>
          <w:szCs w:val="28"/>
        </w:rPr>
      </w:pPr>
      <w:r w:rsidRPr="007B0648">
        <w:rPr>
          <w:sz w:val="28"/>
          <w:szCs w:val="28"/>
        </w:rPr>
        <w:t>-накапливать и постепенно обогащать опыт музыкальных впечатлений;</w:t>
      </w:r>
    </w:p>
    <w:p w:rsidR="005A789A" w:rsidRPr="007B0648" w:rsidRDefault="005A789A" w:rsidP="00511428">
      <w:pPr>
        <w:spacing w:line="276" w:lineRule="auto"/>
        <w:jc w:val="both"/>
        <w:rPr>
          <w:sz w:val="28"/>
          <w:szCs w:val="28"/>
        </w:rPr>
      </w:pPr>
      <w:r w:rsidRPr="007B0648">
        <w:rPr>
          <w:sz w:val="28"/>
          <w:szCs w:val="28"/>
        </w:rPr>
        <w:t>-создавать условия для развития музыкальных способносте</w:t>
      </w:r>
      <w:proofErr w:type="gramStart"/>
      <w:r w:rsidRPr="007B0648">
        <w:rPr>
          <w:sz w:val="28"/>
          <w:szCs w:val="28"/>
        </w:rPr>
        <w:t>й(</w:t>
      </w:r>
      <w:proofErr w:type="gramEnd"/>
      <w:r w:rsidRPr="007B0648">
        <w:rPr>
          <w:sz w:val="28"/>
          <w:szCs w:val="28"/>
        </w:rPr>
        <w:t>основных, музыкально-сенсорных);</w:t>
      </w:r>
    </w:p>
    <w:p w:rsidR="00511428" w:rsidRDefault="003D737B" w:rsidP="00511428">
      <w:pPr>
        <w:jc w:val="center"/>
        <w:rPr>
          <w:b/>
          <w:sz w:val="28"/>
          <w:szCs w:val="28"/>
        </w:rPr>
      </w:pPr>
      <w:r w:rsidRPr="00171AF1">
        <w:rPr>
          <w:b/>
          <w:sz w:val="28"/>
          <w:szCs w:val="28"/>
        </w:rPr>
        <w:t xml:space="preserve">Краткое теоретическое обоснование </w:t>
      </w:r>
    </w:p>
    <w:p w:rsidR="003D737B" w:rsidRPr="00171AF1" w:rsidRDefault="003D737B" w:rsidP="00511428">
      <w:pPr>
        <w:jc w:val="center"/>
        <w:rPr>
          <w:b/>
          <w:sz w:val="28"/>
          <w:szCs w:val="28"/>
        </w:rPr>
      </w:pPr>
      <w:r w:rsidRPr="00171AF1">
        <w:rPr>
          <w:b/>
          <w:sz w:val="28"/>
          <w:szCs w:val="28"/>
        </w:rPr>
        <w:t>педагогической технологии</w:t>
      </w:r>
    </w:p>
    <w:p w:rsidR="003D737B" w:rsidRDefault="003D737B" w:rsidP="00511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Эмоци</w:t>
      </w:r>
      <w:r w:rsidR="00AB5428">
        <w:rPr>
          <w:sz w:val="28"/>
          <w:szCs w:val="28"/>
        </w:rPr>
        <w:t>ональное</w:t>
      </w:r>
      <w:proofErr w:type="gramEnd"/>
      <w:r w:rsidR="00AB5428">
        <w:rPr>
          <w:sz w:val="28"/>
          <w:szCs w:val="28"/>
        </w:rPr>
        <w:t xml:space="preserve"> развитие дошкольника я</w:t>
      </w:r>
      <w:r>
        <w:rPr>
          <w:sz w:val="28"/>
          <w:szCs w:val="28"/>
        </w:rPr>
        <w:t>вляется одним из приоритетных направлений становления детской личности. Чувства и переживания, которые характеризуют взрослого человека, не даны ребёнку в готовом виде от рождения, они возникают и развиваются на протяжении всего детства под влиянием условий жизни и воспитания, поэтому важнейшей педагогической задачей является обогащение эмоциональной сферы дошкольника, её активное развитие. В дошкольном детстве дети имеют небольшой опыт эмоционально - чувственных представлений, то есть опыт воспроизведения в памяти или в воображении своих ощущений от переживания тех или иных жизненных ситуаций</w:t>
      </w:r>
      <w:r w:rsidR="00815A84">
        <w:rPr>
          <w:sz w:val="28"/>
          <w:szCs w:val="28"/>
        </w:rPr>
        <w:t>. Активизация собственного опыта, образное погружение в него, анализ своих переживаний и чувств в игровой форме помогут ребёнку лучше чувствовать музыку.</w:t>
      </w:r>
    </w:p>
    <w:p w:rsidR="00815A84" w:rsidRDefault="00815A84" w:rsidP="00511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2.Музыка</w:t>
      </w:r>
      <w:r w:rsidR="00AB5428">
        <w:rPr>
          <w:sz w:val="28"/>
          <w:szCs w:val="28"/>
        </w:rPr>
        <w:t xml:space="preserve"> </w:t>
      </w:r>
      <w:r>
        <w:rPr>
          <w:sz w:val="28"/>
          <w:szCs w:val="28"/>
        </w:rPr>
        <w:t>- искусство отображения и выражения переживаний и настроений человека. Передавая всю гамму человеческих чувств, их оттенков, она способна расширить представления ребёнка об эмоциях и чувствах. "</w:t>
      </w:r>
      <w:proofErr w:type="gramStart"/>
      <w:r>
        <w:rPr>
          <w:sz w:val="28"/>
          <w:szCs w:val="28"/>
        </w:rPr>
        <w:t>Музыка</w:t>
      </w:r>
      <w:proofErr w:type="gramEnd"/>
      <w:r>
        <w:rPr>
          <w:sz w:val="28"/>
          <w:szCs w:val="28"/>
        </w:rPr>
        <w:t xml:space="preserve"> прежде всего - путь к познанию огромного и содержательного мира человеческих чувств", писал крупнейший отечественный психолог Б.М.Теплов. Знакомя ребёнка с различными эмоциональными состояниями, она одновременно делает его более способным к переживанию тех эмоций, которые не свойственны ему по темпераменту, тем самым углубляя его взаимодействие с окружающей действительностью и с другими людьми.</w:t>
      </w:r>
    </w:p>
    <w:p w:rsidR="00815A84" w:rsidRDefault="00815A84" w:rsidP="00511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3.Эффективность </w:t>
      </w:r>
      <w:proofErr w:type="gramStart"/>
      <w:r>
        <w:rPr>
          <w:sz w:val="28"/>
          <w:szCs w:val="28"/>
        </w:rPr>
        <w:t>процесса обогащения представлений детей старшего дошкольного возраста</w:t>
      </w:r>
      <w:proofErr w:type="gramEnd"/>
      <w:r>
        <w:rPr>
          <w:sz w:val="28"/>
          <w:szCs w:val="28"/>
        </w:rPr>
        <w:t xml:space="preserve"> об эмоциях и чувствах посредством музыки</w:t>
      </w:r>
      <w:r w:rsidR="002D50AA">
        <w:rPr>
          <w:sz w:val="28"/>
          <w:szCs w:val="28"/>
        </w:rPr>
        <w:t xml:space="preserve"> обеспечивается следующими педагогическими условиями: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соответствующего музыкального репертуара;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регулярность совместной деятельности педагога с детьми (слушание музыки и беседы о ней)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повторное слушание с последующим элементарным музыкальным анализом, разбором впечатлений и используемых средств музыкальной выразительности.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преставлений о прослушанной музыке в музыкальном опыте ребёнка, запоминание произведения, готовность рассуждать о нём, оценивать, активизация желания послушать его ещё раз.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выражения ребёнком результатов восприятия музыки в деятельности - игровой, художественной, двигательной.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Целесообразно устраивать слушание музыки с детьми не менее двух раз в неделю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учебного года независимо от музыкальных занятий.</w:t>
      </w:r>
    </w:p>
    <w:p w:rsidR="00E414A1" w:rsidRPr="00511428" w:rsidRDefault="00E414A1" w:rsidP="0051142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11428">
        <w:rPr>
          <w:b/>
          <w:bCs/>
          <w:iCs/>
          <w:color w:val="000000"/>
          <w:sz w:val="28"/>
          <w:szCs w:val="28"/>
          <w:shd w:val="clear" w:color="auto" w:fill="FFFFFF"/>
        </w:rPr>
        <w:t>Формы работы</w:t>
      </w:r>
    </w:p>
    <w:p w:rsidR="00E414A1" w:rsidRPr="00E414A1" w:rsidRDefault="00E414A1" w:rsidP="005114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414A1">
        <w:rPr>
          <w:color w:val="000000"/>
          <w:sz w:val="28"/>
          <w:szCs w:val="28"/>
          <w:shd w:val="clear" w:color="auto" w:fill="FFFFFF"/>
        </w:rPr>
        <w:t>Работа по развитию навыков слушания музыки проводится на занятиях, развлечениях, в ходе самостоятельной деятельности ребенка. Слушанию музыки на занятиях следует придавать большое значение. Результаты этой работы не столь очевидны, как в пении и ритмике. Однако знакомить детей с музыкальными произведениями, развивая их слух, расширяя кругозор, воспитывая активного слушателя, необходимо последовательно и систематически на каждом занятии.</w:t>
      </w:r>
    </w:p>
    <w:p w:rsidR="00E414A1" w:rsidRPr="00E414A1" w:rsidRDefault="00E414A1" w:rsidP="005114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E414A1">
        <w:rPr>
          <w:color w:val="000000"/>
          <w:sz w:val="28"/>
          <w:szCs w:val="28"/>
          <w:shd w:val="clear" w:color="auto" w:fill="FFFFFF"/>
        </w:rPr>
        <w:t>Очень важная форма эмоционального обогащения маленьких слушателей - концерты. Они наполняют впечатлениями, создают приподнятое, праздничное настроение. Содержание концертов обычно связывается с программой занятий. Они, как бы подводя итог пройденного материала, вводят в круг новых интересов. Например, концерты, посвященные какому-либо композитору (П. Чайковскому, Д. Кабалевскому), позволяют педагогу широко и многогранно познакомить дошкольников с творчеством большого мастера. Концерт "Музыкальные инструменты" дает возможность детям узнать о различных музыкальных инструментах, способах игры на них, звуковых особенностях. В такие концерты входят различные "Музыкальные загадки", используется грамзапись.</w:t>
      </w:r>
    </w:p>
    <w:p w:rsidR="00E414A1" w:rsidRPr="00E414A1" w:rsidRDefault="00E414A1" w:rsidP="0051142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414A1">
        <w:rPr>
          <w:color w:val="000000"/>
          <w:sz w:val="28"/>
          <w:szCs w:val="28"/>
          <w:shd w:val="clear" w:color="auto" w:fill="FFFFFF"/>
        </w:rPr>
        <w:t>Следующая форма работы - применение музыки в самостоятельной деятельности ребенка.</w:t>
      </w:r>
      <w:proofErr w:type="gramEnd"/>
      <w:r w:rsidRPr="00E414A1">
        <w:rPr>
          <w:color w:val="000000"/>
          <w:sz w:val="28"/>
          <w:szCs w:val="28"/>
          <w:shd w:val="clear" w:color="auto" w:fill="FFFFFF"/>
        </w:rPr>
        <w:t xml:space="preserve"> Чтобы процесс музыкального восприятия имел развивающее, непрерывное воздействие на детей воспитателю необходимо иметь в групповой комнате своеобразную музыкальную библиотечку. В ней должны быть собраны комплект пластинок с записями программных произведений, соответствующих возрасту ребят, карточки с рисунками, иллюстрирующими содержание инструментальных пьес или песен, и т. п. Зная материал, имеющийся в библиотечке, дети рассматривают его, выбирают любимые произведения, слушают их. Иногда инициатива принадлежит воспитателю, который предлагает послушать музыку, отгадать музыкальную загадку, беседуя с ребятами о том или ином произведении.</w:t>
      </w:r>
    </w:p>
    <w:p w:rsidR="007B0648" w:rsidRPr="00E414A1" w:rsidRDefault="007B0648" w:rsidP="00511428">
      <w:pPr>
        <w:jc w:val="both"/>
        <w:rPr>
          <w:b/>
          <w:sz w:val="28"/>
          <w:szCs w:val="28"/>
        </w:rPr>
      </w:pPr>
    </w:p>
    <w:p w:rsidR="002D50AA" w:rsidRPr="007B0648" w:rsidRDefault="002D50AA" w:rsidP="00511428">
      <w:pPr>
        <w:jc w:val="both"/>
        <w:rPr>
          <w:b/>
          <w:sz w:val="28"/>
          <w:szCs w:val="28"/>
        </w:rPr>
      </w:pPr>
      <w:r w:rsidRPr="002D50AA">
        <w:rPr>
          <w:b/>
          <w:sz w:val="28"/>
          <w:szCs w:val="28"/>
        </w:rPr>
        <w:t>Этапы педагогической технологии</w:t>
      </w:r>
    </w:p>
    <w:p w:rsidR="002D50AA" w:rsidRDefault="002D50A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824">
        <w:rPr>
          <w:sz w:val="28"/>
          <w:szCs w:val="28"/>
        </w:rPr>
        <w:t>Выбираем музыкальные произведения и формы совместной деятельности с детьми с целью обогащения представлений детей старшего дошкольного возраста об эмоциях и чувствах.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2.Организуем индивидуальную работу с детьми, имеющими небогатый опыт представлений об эмоциях и чувствах. Это должно подготовить детей к слушанию музыки с детьми и беседы о ней.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Проводим цикл занятий по слушанию музыки с детьми и беседы о ней.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4.Организуем итоговый мониторинг.</w:t>
      </w:r>
    </w:p>
    <w:p w:rsidR="00FE4824" w:rsidRDefault="00FE4824" w:rsidP="00511428">
      <w:pPr>
        <w:jc w:val="both"/>
        <w:rPr>
          <w:sz w:val="28"/>
          <w:szCs w:val="28"/>
        </w:rPr>
      </w:pPr>
    </w:p>
    <w:p w:rsidR="00511428" w:rsidRDefault="00511428" w:rsidP="00511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Педагогическая диагностика</w:t>
      </w:r>
      <w:r w:rsidR="00FE4824" w:rsidRPr="00747007">
        <w:rPr>
          <w:b/>
          <w:sz w:val="28"/>
          <w:szCs w:val="28"/>
        </w:rPr>
        <w:t xml:space="preserve"> дошкольников</w:t>
      </w:r>
    </w:p>
    <w:p w:rsidR="00FE4824" w:rsidRPr="00747007" w:rsidRDefault="00FE4824" w:rsidP="00511428">
      <w:pPr>
        <w:jc w:val="center"/>
        <w:rPr>
          <w:b/>
          <w:sz w:val="28"/>
          <w:szCs w:val="28"/>
        </w:rPr>
      </w:pPr>
      <w:r w:rsidRPr="00747007">
        <w:rPr>
          <w:b/>
          <w:sz w:val="28"/>
          <w:szCs w:val="28"/>
        </w:rPr>
        <w:t xml:space="preserve">образовательной области </w:t>
      </w:r>
      <w:r w:rsidR="00511428">
        <w:rPr>
          <w:b/>
          <w:sz w:val="28"/>
          <w:szCs w:val="28"/>
        </w:rPr>
        <w:t>«Художественно – эстетическое развитие» («</w:t>
      </w:r>
      <w:r w:rsidRPr="00747007">
        <w:rPr>
          <w:b/>
          <w:sz w:val="28"/>
          <w:szCs w:val="28"/>
        </w:rPr>
        <w:t>Музыка</w:t>
      </w:r>
      <w:r w:rsidR="00511428">
        <w:rPr>
          <w:b/>
          <w:sz w:val="28"/>
          <w:szCs w:val="28"/>
        </w:rPr>
        <w:t>»,</w:t>
      </w:r>
      <w:r w:rsidRPr="00747007">
        <w:rPr>
          <w:b/>
          <w:sz w:val="28"/>
          <w:szCs w:val="28"/>
        </w:rPr>
        <w:t xml:space="preserve"> раздел </w:t>
      </w:r>
      <w:r w:rsidR="00511428">
        <w:rPr>
          <w:b/>
          <w:sz w:val="28"/>
          <w:szCs w:val="28"/>
        </w:rPr>
        <w:t>«</w:t>
      </w:r>
      <w:r w:rsidRPr="00747007">
        <w:rPr>
          <w:b/>
          <w:sz w:val="28"/>
          <w:szCs w:val="28"/>
        </w:rPr>
        <w:t>Слушание</w:t>
      </w:r>
      <w:r w:rsidR="00511428">
        <w:rPr>
          <w:b/>
          <w:sz w:val="28"/>
          <w:szCs w:val="28"/>
        </w:rPr>
        <w:t>»)</w:t>
      </w:r>
    </w:p>
    <w:p w:rsidR="00FE4824" w:rsidRPr="00747007" w:rsidRDefault="00FE4824" w:rsidP="00511428">
      <w:pPr>
        <w:jc w:val="both"/>
        <w:rPr>
          <w:b/>
          <w:sz w:val="28"/>
          <w:szCs w:val="28"/>
        </w:rPr>
      </w:pPr>
      <w:r w:rsidRPr="00747007">
        <w:rPr>
          <w:b/>
          <w:sz w:val="28"/>
          <w:szCs w:val="28"/>
        </w:rPr>
        <w:t>Старшая группа: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исследования: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 Умение различать жанры музыкальных произведений (марш, танец, песня)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2.Узнавание мелодии по отдельным фрагментам произведения (вступление, заключение, музыкальная фраза)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3.Умение различать звуки по высоте в пределах квинты.</w:t>
      </w:r>
    </w:p>
    <w:p w:rsidR="00FE4824" w:rsidRDefault="00FE4824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4.Умение различать звучание музыкальных инструментов (фор</w:t>
      </w:r>
      <w:r w:rsidR="00747007">
        <w:rPr>
          <w:sz w:val="28"/>
          <w:szCs w:val="28"/>
        </w:rPr>
        <w:t>тепиано, скрипка, виолончель)</w:t>
      </w:r>
    </w:p>
    <w:p w:rsidR="00747007" w:rsidRDefault="00747007" w:rsidP="00511428">
      <w:pPr>
        <w:jc w:val="both"/>
        <w:rPr>
          <w:sz w:val="28"/>
          <w:szCs w:val="28"/>
        </w:rPr>
      </w:pPr>
    </w:p>
    <w:p w:rsidR="00747007" w:rsidRPr="00747007" w:rsidRDefault="00747007" w:rsidP="00511428">
      <w:pPr>
        <w:jc w:val="both"/>
        <w:rPr>
          <w:b/>
          <w:sz w:val="28"/>
          <w:szCs w:val="28"/>
        </w:rPr>
      </w:pPr>
      <w:r w:rsidRPr="00747007">
        <w:rPr>
          <w:b/>
          <w:sz w:val="28"/>
          <w:szCs w:val="28"/>
        </w:rPr>
        <w:t>Условия реализации технологии</w:t>
      </w:r>
    </w:p>
    <w:p w:rsidR="00747007" w:rsidRDefault="00747007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1.Технология реализуется педагогом, который устраивает совместные с детьми слушание музыки и беседы о ней в течении дня. Задача музыкального руководителя - оказать педагогу помощь в создании фонотеки и использовать обогащенный опыт детей на музыкальном занятии, закрепляя его в разных видах музыкальной деятельности.</w:t>
      </w:r>
    </w:p>
    <w:p w:rsidR="00747007" w:rsidRDefault="00747007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отборе музыкального репертуара для обогащения детских представлений об эмоциях и чувствах важно руководствоваться следующими критериями:</w:t>
      </w:r>
    </w:p>
    <w:p w:rsidR="00747007" w:rsidRDefault="00747007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эмоциональная чёткость, яркость и выразительность музыкального образа и повествования, захватывающая ребёнка, вызывающего у него интерес;</w:t>
      </w:r>
    </w:p>
    <w:p w:rsidR="00747007" w:rsidRDefault="00747007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богатство эмоционально переживаемых оттенков музыкальной интонации;</w:t>
      </w:r>
    </w:p>
    <w:p w:rsidR="00747007" w:rsidRDefault="00747007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особое сочетание средств музыкальной выразительности: мелодия, лад, темпоритм, форма музыкального произведения и др.</w:t>
      </w:r>
    </w:p>
    <w:p w:rsidR="00747007" w:rsidRDefault="00747007" w:rsidP="005114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42013">
        <w:rPr>
          <w:sz w:val="28"/>
          <w:szCs w:val="28"/>
        </w:rPr>
        <w:t>наличие солирующего инструмента (фортепиано, скрипка, рожок, флейта, гобой, любой другой инструмент), подчёркивающего выразительность мелодии;</w:t>
      </w:r>
      <w:proofErr w:type="gramEnd"/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одного эмоционального состояния и его оттенков в музыкальном произведении.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многократной повторяемости мелодии 9в этом случае у ребёнка появляется возможность более точно определить эмоциональное состояние образа, глубже прожить и почувствовать его);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звучания (до 7-10 минут);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художественность и выразительность исполнения музыкального произведения профессиональным исполнителем (разными исполнителями;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аудиозаписи;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 Важным условием становится подготовленность ребёнка к восприятию конкретного эмоционального переживания в музыке: у него должен быть опыт переживания  этого эмоционального состояния.</w:t>
      </w:r>
    </w:p>
    <w:p w:rsidR="00F42013" w:rsidRDefault="00F42013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 В процессе слушания музыки с детьми обязательно стремиться</w:t>
      </w:r>
      <w:r w:rsidR="000237DA">
        <w:rPr>
          <w:sz w:val="28"/>
          <w:szCs w:val="28"/>
        </w:rPr>
        <w:t xml:space="preserve"> к соблюдению следующего алгоритма (пошаговой организации данной деятельности)</w:t>
      </w:r>
    </w:p>
    <w:p w:rsidR="000237DA" w:rsidRDefault="000237DA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детского внимания к слушанию музыки, настрой на </w:t>
      </w:r>
      <w:r>
        <w:rPr>
          <w:sz w:val="28"/>
          <w:szCs w:val="28"/>
        </w:rPr>
        <w:lastRenderedPageBreak/>
        <w:t>воспр</w:t>
      </w:r>
      <w:r w:rsidR="009F5E7E">
        <w:rPr>
          <w:sz w:val="28"/>
          <w:szCs w:val="28"/>
        </w:rPr>
        <w:t>иятие. Первичное слушание детьми музыкального произведения, знакомство с ним, погружение в него. Обязательно выдержите паузу.</w:t>
      </w:r>
    </w:p>
    <w:p w:rsidR="009F5E7E" w:rsidRPr="009F5E7E" w:rsidRDefault="009F5E7E" w:rsidP="00511428">
      <w:pPr>
        <w:jc w:val="both"/>
        <w:rPr>
          <w:b/>
          <w:sz w:val="28"/>
          <w:szCs w:val="28"/>
        </w:rPr>
      </w:pPr>
      <w:r w:rsidRPr="009F5E7E">
        <w:rPr>
          <w:b/>
          <w:sz w:val="28"/>
          <w:szCs w:val="28"/>
        </w:rPr>
        <w:t>Методы обследования:</w:t>
      </w:r>
    </w:p>
    <w:p w:rsidR="009F5E7E" w:rsidRDefault="009F5E7E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1.Жанры музыкальных произведений. Предложить детям послушать три музыкальных произведения; "Марш", "Колыбельная" Д.Б.Шостаковича, "Парень с гармошкой" Г.Свиридова. Спросить, что можно делать под ту или иную музыку.</w:t>
      </w:r>
    </w:p>
    <w:p w:rsidR="009F5E7E" w:rsidRDefault="009F5E7E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Музыкальная память. Исполнить детям вступление к песне В.Шаинского "Песенка про кузнечика".</w:t>
      </w:r>
    </w:p>
    <w:p w:rsidR="009F5E7E" w:rsidRDefault="009F5E7E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3.Звуковысотный слух. Прослушать</w:t>
      </w:r>
      <w:r w:rsidR="00AB5428">
        <w:rPr>
          <w:sz w:val="28"/>
          <w:szCs w:val="28"/>
        </w:rPr>
        <w:t xml:space="preserve"> попевку В.Ветлугиной "Лесенка", </w:t>
      </w:r>
      <w:r>
        <w:rPr>
          <w:sz w:val="28"/>
          <w:szCs w:val="28"/>
        </w:rPr>
        <w:t xml:space="preserve"> пропеть попевку. Предложить послушать, куда идёт матрёшка (вверх или вниз), затем показать </w:t>
      </w:r>
      <w:r w:rsidR="00BB32C5">
        <w:rPr>
          <w:sz w:val="28"/>
          <w:szCs w:val="28"/>
        </w:rPr>
        <w:t>движение матрёшки по лесенке.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 Тембровый слух. Дать послушать "Осеннюю песню" П.И.Чайковского в исполнении фортепиано, затем в исполнении струнных инструментов.</w:t>
      </w:r>
    </w:p>
    <w:p w:rsidR="00BB32C5" w:rsidRDefault="00BB32C5" w:rsidP="00511428">
      <w:pPr>
        <w:jc w:val="both"/>
        <w:rPr>
          <w:sz w:val="28"/>
          <w:szCs w:val="28"/>
        </w:rPr>
      </w:pPr>
    </w:p>
    <w:p w:rsidR="00BB32C5" w:rsidRPr="00141741" w:rsidRDefault="00BB32C5" w:rsidP="00511428">
      <w:pPr>
        <w:jc w:val="both"/>
        <w:rPr>
          <w:b/>
          <w:sz w:val="28"/>
          <w:szCs w:val="28"/>
        </w:rPr>
      </w:pPr>
      <w:r w:rsidRPr="00141741">
        <w:rPr>
          <w:b/>
          <w:sz w:val="28"/>
          <w:szCs w:val="28"/>
        </w:rPr>
        <w:t>Оборудование: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1.Картинки с марширующими детьми, девочка качает куклу, танцующие дети.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2.Фортепиано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3.Музыкальный центр. Диски.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4.Иллюстрации скрипки и виолончели.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5.Музыкальное произведение из цикла "Времена года" П.И.Чайковского по выбору педагога.</w:t>
      </w:r>
    </w:p>
    <w:p w:rsidR="00BB32C5" w:rsidRDefault="00BB32C5" w:rsidP="00511428">
      <w:pPr>
        <w:jc w:val="both"/>
        <w:rPr>
          <w:sz w:val="28"/>
          <w:szCs w:val="28"/>
        </w:rPr>
      </w:pPr>
    </w:p>
    <w:p w:rsidR="00BB32C5" w:rsidRPr="00BB32C5" w:rsidRDefault="00BB32C5" w:rsidP="00511428">
      <w:pPr>
        <w:jc w:val="both"/>
        <w:rPr>
          <w:b/>
          <w:sz w:val="28"/>
          <w:szCs w:val="28"/>
        </w:rPr>
      </w:pPr>
      <w:r w:rsidRPr="00BB32C5">
        <w:rPr>
          <w:b/>
          <w:sz w:val="28"/>
          <w:szCs w:val="28"/>
        </w:rPr>
        <w:t>Подготовительная группа</w:t>
      </w:r>
    </w:p>
    <w:p w:rsidR="00BB32C5" w:rsidRPr="00BB32C5" w:rsidRDefault="00BB32C5" w:rsidP="00511428">
      <w:pPr>
        <w:jc w:val="both"/>
        <w:rPr>
          <w:b/>
          <w:sz w:val="28"/>
          <w:szCs w:val="28"/>
        </w:rPr>
      </w:pPr>
      <w:r w:rsidRPr="00BB32C5">
        <w:rPr>
          <w:b/>
          <w:sz w:val="28"/>
          <w:szCs w:val="28"/>
        </w:rPr>
        <w:t>Содержание обследования: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1.Уметь определять и называть элементарные музыкальные понятия (темп, ритм, динамика), различать жанры (опера, балет)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Умение обобщать и излагать свои чувства, мысли, эмоциональное восприятие по отношению к музыкальному произведению.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3.умение узнавать на каком инструменте исполняется музыкальное произведение.</w:t>
      </w:r>
    </w:p>
    <w:p w:rsidR="00BB32C5" w:rsidRDefault="00BB32C5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 Умение различать звуки по высоте в пределах</w:t>
      </w:r>
      <w:r w:rsidRPr="00BB32C5">
        <w:rPr>
          <w:sz w:val="28"/>
          <w:szCs w:val="28"/>
        </w:rPr>
        <w:t xml:space="preserve"> </w:t>
      </w:r>
      <w:r>
        <w:rPr>
          <w:sz w:val="28"/>
          <w:szCs w:val="28"/>
        </w:rPr>
        <w:t>квинты - терции.</w:t>
      </w:r>
    </w:p>
    <w:p w:rsidR="007D5EBD" w:rsidRDefault="007D5EBD" w:rsidP="00511428">
      <w:pPr>
        <w:jc w:val="both"/>
        <w:rPr>
          <w:sz w:val="28"/>
          <w:szCs w:val="28"/>
        </w:rPr>
      </w:pPr>
    </w:p>
    <w:p w:rsidR="007D5EBD" w:rsidRPr="007D5EBD" w:rsidRDefault="007D5EBD" w:rsidP="00511428">
      <w:pPr>
        <w:jc w:val="both"/>
        <w:rPr>
          <w:b/>
          <w:sz w:val="28"/>
          <w:szCs w:val="28"/>
        </w:rPr>
      </w:pPr>
      <w:r w:rsidRPr="007D5EBD">
        <w:rPr>
          <w:b/>
          <w:sz w:val="28"/>
          <w:szCs w:val="28"/>
        </w:rPr>
        <w:t>Методика обследования: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1.Жанры музыкальных</w:t>
      </w:r>
      <w:r w:rsidRPr="007D5EB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произведений. Предложить детям послушать пьесы из оперы "Сказка о царе Салтане", "Танец с саблями" Хачатуряна, определить жанр и назвать средства музыкальной выразительности, которые использовал композитор.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2.Выразить своё отношение к данным произведениям.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3.Предложить послушать произведения из "Карнавала животных" К.</w:t>
      </w:r>
      <w:proofErr w:type="gramStart"/>
      <w:r>
        <w:rPr>
          <w:sz w:val="28"/>
          <w:szCs w:val="28"/>
        </w:rPr>
        <w:t>Сен - Санса</w:t>
      </w:r>
      <w:proofErr w:type="gramEnd"/>
      <w:r>
        <w:rPr>
          <w:sz w:val="28"/>
          <w:szCs w:val="28"/>
        </w:rPr>
        <w:t xml:space="preserve"> и определить звучащие в нём инструменты.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4.Звуковысотный слух. Пропеть попевку: "Бубенчики" Е.Тиличеевой.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1.Репродукции известных художников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2.Портреты композиторов.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3.Музыкальный центр. Диски. Коллекция фонограмм.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4. Видеозапись балета и оперы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желанию)</w:t>
      </w:r>
    </w:p>
    <w:p w:rsidR="007D5EBD" w:rsidRDefault="007D5EBD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5. картинки с изображением музыкальных инструментов.</w:t>
      </w:r>
    </w:p>
    <w:p w:rsidR="007D5EBD" w:rsidRDefault="009B11A9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Аудиозапись "Море", "Белка" Н.Римского - Корсакова, "Танец с саблями" Хачатуряна, "Карнавал животных" С. </w:t>
      </w:r>
      <w:proofErr w:type="gramStart"/>
      <w:r>
        <w:rPr>
          <w:sz w:val="28"/>
          <w:szCs w:val="28"/>
        </w:rPr>
        <w:t>Сен - Санса</w:t>
      </w:r>
      <w:proofErr w:type="gramEnd"/>
      <w:r>
        <w:rPr>
          <w:sz w:val="28"/>
          <w:szCs w:val="28"/>
        </w:rPr>
        <w:t>.</w:t>
      </w:r>
    </w:p>
    <w:p w:rsidR="009B11A9" w:rsidRDefault="009B11A9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7.Картинки бубенчиков для фланелеграфа.</w:t>
      </w:r>
    </w:p>
    <w:p w:rsidR="009B11A9" w:rsidRPr="009B11A9" w:rsidRDefault="009B11A9" w:rsidP="00511428">
      <w:pPr>
        <w:jc w:val="both"/>
        <w:rPr>
          <w:b/>
          <w:sz w:val="28"/>
          <w:szCs w:val="28"/>
        </w:rPr>
      </w:pPr>
      <w:r w:rsidRPr="009B11A9">
        <w:rPr>
          <w:b/>
          <w:sz w:val="28"/>
          <w:szCs w:val="28"/>
        </w:rPr>
        <w:t>Оценка результатов:</w:t>
      </w:r>
    </w:p>
    <w:p w:rsidR="009B11A9" w:rsidRDefault="009B11A9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(3</w:t>
      </w:r>
      <w:r w:rsidR="00F45499">
        <w:rPr>
          <w:sz w:val="28"/>
          <w:szCs w:val="28"/>
        </w:rPr>
        <w:t xml:space="preserve"> </w:t>
      </w:r>
      <w:r>
        <w:rPr>
          <w:sz w:val="28"/>
          <w:szCs w:val="28"/>
        </w:rPr>
        <w:t>балла) Выполняет сам, определяет безошибочно</w:t>
      </w:r>
    </w:p>
    <w:p w:rsidR="009B11A9" w:rsidRDefault="009B11A9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(2</w:t>
      </w:r>
      <w:r w:rsidR="00F45499">
        <w:rPr>
          <w:sz w:val="28"/>
          <w:szCs w:val="28"/>
        </w:rPr>
        <w:t xml:space="preserve"> </w:t>
      </w:r>
      <w:r>
        <w:rPr>
          <w:sz w:val="28"/>
          <w:szCs w:val="28"/>
        </w:rPr>
        <w:t>балла) Выполняет задания с небольшой помощью взрослого. Допустил 1-3 ошибки.</w:t>
      </w:r>
    </w:p>
    <w:p w:rsidR="009B11A9" w:rsidRDefault="009B11A9" w:rsidP="0051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ниже среднего (1балл) Не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 xml:space="preserve"> в своих действиях, требует помощи взрослого.</w:t>
      </w:r>
    </w:p>
    <w:p w:rsidR="009B11A9" w:rsidRPr="009B11A9" w:rsidRDefault="009B11A9" w:rsidP="009B11A9">
      <w:pPr>
        <w:jc w:val="center"/>
        <w:rPr>
          <w:b/>
          <w:sz w:val="28"/>
          <w:szCs w:val="28"/>
        </w:rPr>
      </w:pPr>
      <w:r w:rsidRPr="009B11A9">
        <w:rPr>
          <w:b/>
          <w:sz w:val="28"/>
          <w:szCs w:val="28"/>
        </w:rPr>
        <w:t>Сравнительный анализ компетентности дошкольников</w:t>
      </w:r>
    </w:p>
    <w:p w:rsidR="00F834A5" w:rsidRPr="00F834A5" w:rsidRDefault="00F834A5" w:rsidP="00511428">
      <w:pPr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Итог: </w:t>
      </w:r>
      <w:r w:rsidRPr="00F834A5">
        <w:rPr>
          <w:bCs/>
          <w:iCs/>
          <w:color w:val="000000"/>
          <w:sz w:val="28"/>
          <w:szCs w:val="28"/>
          <w:shd w:val="clear" w:color="auto" w:fill="FFFFFF"/>
        </w:rPr>
        <w:t>Благодаря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поставленным задачам в начале года, дети выросли в музыкальном отношении. У детей вырос интерес к слушанию музыкальных произведений классиков. </w:t>
      </w:r>
    </w:p>
    <w:p w:rsidR="00F834A5" w:rsidRDefault="00F834A5" w:rsidP="00E414A1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sectPr w:rsidR="00F834A5" w:rsidSect="00C6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57"/>
    <w:multiLevelType w:val="multilevel"/>
    <w:tmpl w:val="E8C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709ED"/>
    <w:multiLevelType w:val="multilevel"/>
    <w:tmpl w:val="F3A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53D8C"/>
    <w:multiLevelType w:val="multilevel"/>
    <w:tmpl w:val="A5D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3708"/>
    <w:multiLevelType w:val="hybridMultilevel"/>
    <w:tmpl w:val="BF14F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AA0F20"/>
    <w:multiLevelType w:val="multilevel"/>
    <w:tmpl w:val="8B7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41A0E"/>
    <w:multiLevelType w:val="multilevel"/>
    <w:tmpl w:val="7A3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20334"/>
    <w:multiLevelType w:val="multilevel"/>
    <w:tmpl w:val="AC7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02ABF"/>
    <w:multiLevelType w:val="multilevel"/>
    <w:tmpl w:val="4B5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E320E"/>
    <w:multiLevelType w:val="multilevel"/>
    <w:tmpl w:val="F55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90C10"/>
    <w:multiLevelType w:val="multilevel"/>
    <w:tmpl w:val="062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61F0A"/>
    <w:multiLevelType w:val="multilevel"/>
    <w:tmpl w:val="D49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67D07"/>
    <w:multiLevelType w:val="multilevel"/>
    <w:tmpl w:val="A26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66C9D"/>
    <w:multiLevelType w:val="multilevel"/>
    <w:tmpl w:val="1A1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83AD8"/>
    <w:multiLevelType w:val="multilevel"/>
    <w:tmpl w:val="608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533"/>
    <w:rsid w:val="000237DA"/>
    <w:rsid w:val="00043336"/>
    <w:rsid w:val="00043FDA"/>
    <w:rsid w:val="000D39CC"/>
    <w:rsid w:val="00116E64"/>
    <w:rsid w:val="00141741"/>
    <w:rsid w:val="00171AF1"/>
    <w:rsid w:val="0018297A"/>
    <w:rsid w:val="00246848"/>
    <w:rsid w:val="002D50AA"/>
    <w:rsid w:val="00391584"/>
    <w:rsid w:val="003D737B"/>
    <w:rsid w:val="004028D5"/>
    <w:rsid w:val="004552A9"/>
    <w:rsid w:val="004744FA"/>
    <w:rsid w:val="00511428"/>
    <w:rsid w:val="00524E82"/>
    <w:rsid w:val="005620D8"/>
    <w:rsid w:val="005A789A"/>
    <w:rsid w:val="00607D4C"/>
    <w:rsid w:val="006B495B"/>
    <w:rsid w:val="006E7784"/>
    <w:rsid w:val="00747007"/>
    <w:rsid w:val="007B0648"/>
    <w:rsid w:val="007D5EBD"/>
    <w:rsid w:val="007D6F51"/>
    <w:rsid w:val="007E21C9"/>
    <w:rsid w:val="00815A84"/>
    <w:rsid w:val="0089403C"/>
    <w:rsid w:val="008B0FE0"/>
    <w:rsid w:val="00916268"/>
    <w:rsid w:val="00941FA6"/>
    <w:rsid w:val="009532F5"/>
    <w:rsid w:val="00973C5B"/>
    <w:rsid w:val="009775BA"/>
    <w:rsid w:val="009A7657"/>
    <w:rsid w:val="009B11A9"/>
    <w:rsid w:val="009E16AD"/>
    <w:rsid w:val="009F5E7E"/>
    <w:rsid w:val="00A201C4"/>
    <w:rsid w:val="00A53C6C"/>
    <w:rsid w:val="00AB5428"/>
    <w:rsid w:val="00AD6809"/>
    <w:rsid w:val="00AE2533"/>
    <w:rsid w:val="00B00431"/>
    <w:rsid w:val="00B26750"/>
    <w:rsid w:val="00B66869"/>
    <w:rsid w:val="00BB130D"/>
    <w:rsid w:val="00BB32C5"/>
    <w:rsid w:val="00BB6E1E"/>
    <w:rsid w:val="00BF6497"/>
    <w:rsid w:val="00C12433"/>
    <w:rsid w:val="00C657E3"/>
    <w:rsid w:val="00C66409"/>
    <w:rsid w:val="00C81ED9"/>
    <w:rsid w:val="00CB62F5"/>
    <w:rsid w:val="00D05087"/>
    <w:rsid w:val="00DB46AF"/>
    <w:rsid w:val="00E120BE"/>
    <w:rsid w:val="00E414A1"/>
    <w:rsid w:val="00E8598B"/>
    <w:rsid w:val="00EB2017"/>
    <w:rsid w:val="00EB419C"/>
    <w:rsid w:val="00F42013"/>
    <w:rsid w:val="00F45499"/>
    <w:rsid w:val="00F6524F"/>
    <w:rsid w:val="00F81925"/>
    <w:rsid w:val="00F834A5"/>
    <w:rsid w:val="00F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6F5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D6F5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D6F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6F51"/>
    <w:rPr>
      <w:color w:val="800080" w:themeColor="followedHyperlink"/>
      <w:u w:val="single"/>
    </w:rPr>
  </w:style>
  <w:style w:type="paragraph" w:styleId="a6">
    <w:name w:val="Normal (Web)"/>
    <w:basedOn w:val="a"/>
    <w:link w:val="a7"/>
    <w:uiPriority w:val="99"/>
    <w:unhideWhenUsed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6F5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51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earch-excerpt">
    <w:name w:val="search-excerpt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lide-number">
    <w:name w:val="slide-number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2">
    <w:name w:val="c32"/>
    <w:basedOn w:val="a"/>
    <w:uiPriority w:val="99"/>
    <w:rsid w:val="007D6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7D6F51"/>
  </w:style>
  <w:style w:type="character" w:customStyle="1" w:styleId="c2">
    <w:name w:val="c2"/>
    <w:basedOn w:val="a0"/>
    <w:rsid w:val="007D6F51"/>
  </w:style>
  <w:style w:type="character" w:customStyle="1" w:styleId="e-category">
    <w:name w:val="e-category"/>
    <w:basedOn w:val="a0"/>
    <w:rsid w:val="007D6F51"/>
  </w:style>
  <w:style w:type="character" w:customStyle="1" w:styleId="ed-title">
    <w:name w:val="ed-title"/>
    <w:basedOn w:val="a0"/>
    <w:rsid w:val="007D6F51"/>
  </w:style>
  <w:style w:type="character" w:customStyle="1" w:styleId="ed-value">
    <w:name w:val="ed-value"/>
    <w:basedOn w:val="a0"/>
    <w:rsid w:val="007D6F51"/>
  </w:style>
  <w:style w:type="character" w:customStyle="1" w:styleId="ed-sep">
    <w:name w:val="ed-sep"/>
    <w:basedOn w:val="a0"/>
    <w:rsid w:val="007D6F51"/>
  </w:style>
  <w:style w:type="character" w:customStyle="1" w:styleId="c5">
    <w:name w:val="c5"/>
    <w:basedOn w:val="a0"/>
    <w:rsid w:val="007D6F51"/>
  </w:style>
  <w:style w:type="character" w:customStyle="1" w:styleId="c4">
    <w:name w:val="c4"/>
    <w:basedOn w:val="a0"/>
    <w:rsid w:val="007D6F51"/>
  </w:style>
  <w:style w:type="character" w:customStyle="1" w:styleId="file">
    <w:name w:val="file"/>
    <w:basedOn w:val="a0"/>
    <w:rsid w:val="007D6F51"/>
  </w:style>
  <w:style w:type="character" w:customStyle="1" w:styleId="c3">
    <w:name w:val="c3"/>
    <w:basedOn w:val="a0"/>
    <w:rsid w:val="007D6F51"/>
  </w:style>
  <w:style w:type="character" w:customStyle="1" w:styleId="c20">
    <w:name w:val="c20"/>
    <w:basedOn w:val="a0"/>
    <w:rsid w:val="007D6F51"/>
  </w:style>
  <w:style w:type="character" w:customStyle="1" w:styleId="c21">
    <w:name w:val="c21"/>
    <w:basedOn w:val="a0"/>
    <w:rsid w:val="007D6F51"/>
  </w:style>
  <w:style w:type="character" w:customStyle="1" w:styleId="c11">
    <w:name w:val="c11"/>
    <w:basedOn w:val="a0"/>
    <w:rsid w:val="007D6F51"/>
  </w:style>
  <w:style w:type="character" w:customStyle="1" w:styleId="c39">
    <w:name w:val="c39"/>
    <w:basedOn w:val="a0"/>
    <w:rsid w:val="007D6F51"/>
  </w:style>
  <w:style w:type="character" w:customStyle="1" w:styleId="c31">
    <w:name w:val="c31"/>
    <w:basedOn w:val="a0"/>
    <w:rsid w:val="007D6F51"/>
  </w:style>
  <w:style w:type="character" w:customStyle="1" w:styleId="c56">
    <w:name w:val="c56"/>
    <w:basedOn w:val="a0"/>
    <w:rsid w:val="007D6F51"/>
  </w:style>
  <w:style w:type="character" w:customStyle="1" w:styleId="c47">
    <w:name w:val="c47"/>
    <w:basedOn w:val="a0"/>
    <w:rsid w:val="007D6F51"/>
  </w:style>
  <w:style w:type="character" w:customStyle="1" w:styleId="c43">
    <w:name w:val="c43"/>
    <w:basedOn w:val="a0"/>
    <w:rsid w:val="007D6F51"/>
  </w:style>
  <w:style w:type="character" w:customStyle="1" w:styleId="c38">
    <w:name w:val="c38"/>
    <w:basedOn w:val="a0"/>
    <w:rsid w:val="007D6F51"/>
  </w:style>
  <w:style w:type="character" w:customStyle="1" w:styleId="c42">
    <w:name w:val="c42"/>
    <w:basedOn w:val="a0"/>
    <w:rsid w:val="007D6F51"/>
  </w:style>
  <w:style w:type="character" w:customStyle="1" w:styleId="c33">
    <w:name w:val="c33"/>
    <w:basedOn w:val="a0"/>
    <w:rsid w:val="007D6F51"/>
  </w:style>
  <w:style w:type="character" w:customStyle="1" w:styleId="c37">
    <w:name w:val="c37"/>
    <w:basedOn w:val="a0"/>
    <w:rsid w:val="007D6F51"/>
  </w:style>
  <w:style w:type="character" w:customStyle="1" w:styleId="c45">
    <w:name w:val="c45"/>
    <w:basedOn w:val="a0"/>
    <w:rsid w:val="007D6F51"/>
  </w:style>
  <w:style w:type="character" w:customStyle="1" w:styleId="c96">
    <w:name w:val="c96"/>
    <w:basedOn w:val="a0"/>
    <w:rsid w:val="007D6F51"/>
  </w:style>
  <w:style w:type="character" w:customStyle="1" w:styleId="c35">
    <w:name w:val="c35"/>
    <w:basedOn w:val="a0"/>
    <w:rsid w:val="007D6F51"/>
  </w:style>
  <w:style w:type="character" w:customStyle="1" w:styleId="c67">
    <w:name w:val="c67"/>
    <w:basedOn w:val="a0"/>
    <w:rsid w:val="007D6F51"/>
  </w:style>
  <w:style w:type="character" w:customStyle="1" w:styleId="apple-converted-space">
    <w:name w:val="apple-converted-space"/>
    <w:basedOn w:val="a0"/>
    <w:rsid w:val="007D6F51"/>
  </w:style>
  <w:style w:type="character" w:customStyle="1" w:styleId="breadcrumblast">
    <w:name w:val="breadcrumb_last"/>
    <w:basedOn w:val="a0"/>
    <w:rsid w:val="007D6F51"/>
  </w:style>
  <w:style w:type="character" w:styleId="ab">
    <w:name w:val="Strong"/>
    <w:basedOn w:val="a0"/>
    <w:uiPriority w:val="22"/>
    <w:qFormat/>
    <w:rsid w:val="007D6F51"/>
    <w:rPr>
      <w:b/>
      <w:bCs/>
    </w:rPr>
  </w:style>
  <w:style w:type="character" w:styleId="ac">
    <w:name w:val="Emphasis"/>
    <w:basedOn w:val="a0"/>
    <w:uiPriority w:val="20"/>
    <w:qFormat/>
    <w:rsid w:val="007D6F51"/>
    <w:rPr>
      <w:i/>
      <w:iCs/>
    </w:rPr>
  </w:style>
  <w:style w:type="character" w:customStyle="1" w:styleId="a7">
    <w:name w:val="Обычный (веб) Знак"/>
    <w:link w:val="a6"/>
    <w:uiPriority w:val="99"/>
    <w:rsid w:val="00E12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30</cp:revision>
  <dcterms:created xsi:type="dcterms:W3CDTF">2019-02-26T17:38:00Z</dcterms:created>
  <dcterms:modified xsi:type="dcterms:W3CDTF">2019-03-15T07:51:00Z</dcterms:modified>
</cp:coreProperties>
</file>