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1F" w:rsidRDefault="00014F91" w:rsidP="00C44F45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Дети с ОВЗ: кто они? Какие они?</w:t>
      </w:r>
    </w:p>
    <w:p w:rsidR="00F17EAE" w:rsidRPr="00F17EAE" w:rsidRDefault="00F17EAE" w:rsidP="00F17EAE">
      <w:pPr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17E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Чижевская Елена Анатольевна,</w:t>
      </w:r>
    </w:p>
    <w:p w:rsidR="00F17EAE" w:rsidRPr="00C44F45" w:rsidRDefault="00F17EAE" w:rsidP="00F17EAE">
      <w:pPr>
        <w:spacing w:after="0" w:line="240" w:lineRule="auto"/>
        <w:jc w:val="right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F17E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педагог - психолог</w:t>
      </w:r>
    </w:p>
    <w:p w:rsidR="001E3092" w:rsidRPr="00C44F45" w:rsidRDefault="00F04F1F" w:rsidP="00C44F4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последние годы значительное внимание уделяется проблемам детей с особыми возможностями здоровья (ОВЗ). Что это такое и как их решить? Попытаемся разобраться. </w:t>
      </w:r>
    </w:p>
    <w:p w:rsidR="00137FCE" w:rsidRPr="00C44F45" w:rsidRDefault="00137FCE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ограниченными возможностями 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 Синонимами данного понятия могут выступать следующие определения таких детей: "дети с проблемами", "дети с особыми нуждами", "нетипичные дети", "дети с трудностями в обучении", "аномальные дети", "исключительные дети". Наличие того или иного дефекта (недостатка) не предопределяет неправильного, с точки зрения общества, развития.</w:t>
      </w:r>
    </w:p>
    <w:p w:rsidR="00137FCE" w:rsidRPr="00C44F45" w:rsidRDefault="00137FCE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слуха на одно ухо или поражение зрения на один глаз не обязательно ведет к отклонению в развитии, поскольку в этих случаях сохраняется возможность воспринимать звуковые и зрительные сигналы сохранными анализаторами.</w:t>
      </w:r>
    </w:p>
    <w:p w:rsidR="00137FCE" w:rsidRPr="00C44F45" w:rsidRDefault="00137FCE" w:rsidP="00C44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детьми с ограниченными возможностями здоровья можно считать детей с нарушением психофизического развития, нуждающихся в специальном (коррекционном) обучении и воспитании.</w:t>
      </w: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классификации, предложенной В.А.Лапшиным и Б.П.Пузановым, к основным категориям аномальных детей относятся:</w:t>
      </w:r>
    </w:p>
    <w:p w:rsidR="00137FCE" w:rsidRPr="00C44F45" w:rsidRDefault="00137FCE" w:rsidP="00C44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нарушением слуха</w:t>
      </w:r>
      <w:proofErr w:type="gramStart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37FCE" w:rsidRPr="00C44F45" w:rsidRDefault="00137FCE" w:rsidP="00C44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нарушением зрения</w:t>
      </w:r>
      <w:proofErr w:type="gramStart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37FCE" w:rsidRPr="00C44F45" w:rsidRDefault="00137FCE" w:rsidP="00C44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нарушением речи (логопаты);</w:t>
      </w:r>
    </w:p>
    <w:p w:rsidR="00137FCE" w:rsidRPr="00C44F45" w:rsidRDefault="00137FCE" w:rsidP="00C44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нарушением опорно-двигательного аппарата;</w:t>
      </w:r>
    </w:p>
    <w:p w:rsidR="00137FCE" w:rsidRPr="00C44F45" w:rsidRDefault="00137FCE" w:rsidP="00C44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умственной отсталостью;</w:t>
      </w:r>
    </w:p>
    <w:p w:rsidR="00137FCE" w:rsidRPr="00C44F45" w:rsidRDefault="00137FCE" w:rsidP="00C44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задержкой психического развития;</w:t>
      </w:r>
    </w:p>
    <w:p w:rsidR="00137FCE" w:rsidRPr="00C44F45" w:rsidRDefault="00137FCE" w:rsidP="00C44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нарушениями эмоционально – волевой сферы;</w:t>
      </w:r>
    </w:p>
    <w:p w:rsidR="00137FCE" w:rsidRPr="00C44F45" w:rsidRDefault="00137FCE" w:rsidP="00C44F45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отсталостью).</w:t>
      </w:r>
    </w:p>
    <w:p w:rsidR="00137FCE" w:rsidRPr="00C44F45" w:rsidRDefault="00137FCE" w:rsidP="00C44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рассмотрим некоторые категории детей с ОВЗ более подробно.</w:t>
      </w:r>
    </w:p>
    <w:p w:rsidR="00137FCE" w:rsidRPr="00C44F45" w:rsidRDefault="00137FCE" w:rsidP="00C44F4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степени снижения слуха различают два вида слуховой недостаточности: глухоту и тугоухость.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нарушениями слуха можно разделить на 4 группы: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глухие без речи (ранооглохшие);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глухие, сохранившие речь (позднооглохшие);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слабослышащие</w:t>
      </w:r>
      <w:proofErr w:type="gramEnd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развитой речью;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слабослышащие</w:t>
      </w:r>
      <w:proofErr w:type="gramEnd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глубоким речевым недоразвитием.</w:t>
      </w:r>
    </w:p>
    <w:p w:rsidR="00137FCE" w:rsidRPr="00C44F45" w:rsidRDefault="00137FCE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легкой степени снижения слуха оказывается достаточным усиление громкости звучания речи на занятии, что помогает активизировать ослабленный слух. При тяжелых степенях снижения слуха детей учат считывать с губ, используют тактильно – вибрационную чувствительность, на занятиях используют и подключают остаточный слух.</w:t>
      </w:r>
    </w:p>
    <w:p w:rsidR="00137FCE" w:rsidRPr="00C44F45" w:rsidRDefault="00137FCE" w:rsidP="00C44F45">
      <w:pPr>
        <w:pStyle w:val="a4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с нарушениями зрения подразделяются на следующие группы: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дети с лёгкими недостатками зрительного восприятия (легкая степень близорукости, дальнозоркости). Такие дети воспитываются в условиях общеразвивающих образовательных учреждений и могут испытывать трудности в познавательной деятельности и в двигательной сфере;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дети с выраженными нарушениями функционального состояния зрения;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частично видящие дети. Состояние зрительного восприятия позволяет ребенку различать лишь свет и тьму, форму отдельных предметов, фигуры на контрастном фоне;</w:t>
      </w:r>
    </w:p>
    <w:p w:rsidR="00137FCE" w:rsidRPr="00C44F45" w:rsidRDefault="00137FCE" w:rsidP="00C44F4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тотально слепые (незрячие) дети. Слепые (незрячие) – подкатегория детей с нарушениями зрения, у которых либо полностью отсутствуют зрительные ощущения, либо есть светоощущение или остаточное зрение.</w:t>
      </w:r>
    </w:p>
    <w:p w:rsidR="00137FCE" w:rsidRPr="00C44F45" w:rsidRDefault="00137FCE" w:rsidP="00C44F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не должен стремиться научить ребенка всему сразу, нужно разделить действия на мелкие операции и добиться поочередного и прочного усвоения каждой операции. Обучая ребенка, следует опираться на его сохранные органы чувств (слух, зрение, вкус), а также на остаточное зрение, если оно имеется. Приветствуется активное включение в занятия речи: подробные объяснения, попытки ребенка озвучивать свои действия.</w:t>
      </w:r>
    </w:p>
    <w:p w:rsidR="00137FCE" w:rsidRPr="00C44F45" w:rsidRDefault="00137FCE" w:rsidP="00C44F4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детях с нарушениями речи нас позже познакомят учителя – логопеды.</w:t>
      </w:r>
    </w:p>
    <w:p w:rsidR="00137FCE" w:rsidRPr="00C44F45" w:rsidRDefault="00137FCE" w:rsidP="00C44F4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церебральный паралич</w:t>
      </w:r>
      <w:r w:rsidR="005C607B"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5C607B"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заболеваний, обусловленных поражением нервной системы и сопровождающихся отсутствием или ограничением произвольных движений. </w:t>
      </w:r>
    </w:p>
    <w:p w:rsidR="00137FCE" w:rsidRPr="00C44F45" w:rsidRDefault="00137FCE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три степени тяжести этого заболевания. При легкой степени ДЦП ребенок может самостоятельно двигаться, владеет навыками самообслуживания. При средней степени тяжести малышу требуется помощь со стороны взрослых. В случае тяжелого течения ДЦП ребенок полностью зависит от окружающих.</w:t>
      </w:r>
    </w:p>
    <w:p w:rsidR="00137FCE" w:rsidRPr="00C44F45" w:rsidRDefault="00137FCE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несколько форм ДЦП. Клинические проявления и проблемы, связанные с ДЦП, могут колебаться от </w:t>
      </w:r>
      <w:proofErr w:type="gramStart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незначительных</w:t>
      </w:r>
      <w:proofErr w:type="gramEnd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очень тяжелым. Тяжесть проявления связана с массивностью повреждения мозга.</w:t>
      </w:r>
    </w:p>
    <w:p w:rsidR="00137FCE" w:rsidRPr="00C44F45" w:rsidRDefault="00137FCE" w:rsidP="00C4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Двигательный церебральный паралич пр</w:t>
      </w:r>
      <w:r w:rsidR="00606747"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 двигательных расстройствах. При одних формах заболевания больше страдают руки, при других – ноги; иногда поражаются обе руки и обе ноги. Кроме того, нарушения движений могут</w:t>
      </w:r>
      <w:r w:rsidR="00606747"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носить односторонний характер.</w:t>
      </w:r>
    </w:p>
    <w:p w:rsidR="00606747" w:rsidRPr="00C44F45" w:rsidRDefault="00606747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интеллекта дети с ДЦП составляют разнородную группу. В ряде случаев интеллект может быть близок к норме, в других отмечается умственная отсталость.</w:t>
      </w:r>
    </w:p>
    <w:p w:rsidR="00606747" w:rsidRPr="00C44F45" w:rsidRDefault="00606747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церебральным параличом испытывают особые трудности при овладении навыками самообслуживания. Нарушения двигательного и психического развития при ДЦП, трудности, которые испытывают дети в повседневной практической жизни, гиперопека со стороны родителей – все это снижает мотивацию к овладению навыками самообслуживания и социально – бытовой ориентировки. Несформированность мотивации к самообслуживанию может стать причиной бездеятельного образа жизни, фактором, тормозящим дальнейшее овладение трудовыми и профессиональными навыками.</w:t>
      </w:r>
    </w:p>
    <w:p w:rsidR="00606747" w:rsidRPr="00C44F45" w:rsidRDefault="00606747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нужно стимулировать и поощрять стремление ребенка к </w:t>
      </w:r>
      <w:proofErr w:type="gramStart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</w:t>
      </w:r>
      <w:proofErr w:type="gramEnd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 Если ему хочется все делать самому, педагоги и </w:t>
      </w: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должны оказывать лишь необходимую помощь. В дальнейшем по мере усвоения навыка потребность в непосредственной помощи взрослого при выполнении определенных движений постепенно снижается.</w:t>
      </w:r>
      <w:r w:rsidR="00E40B28"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важно учитывать возможности ребенка и четко знать, что</w:t>
      </w:r>
      <w:r w:rsidR="00E40B28"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 него требовать и в каком объёме. Все занятия лучше проводить в игровой форме и обязательно поощрять ребенка за правильное выполнение действий, результаты которых он всегда должен видеть.</w:t>
      </w:r>
    </w:p>
    <w:p w:rsidR="00E40B28" w:rsidRPr="00C44F45" w:rsidRDefault="00221221" w:rsidP="00C44F4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умственной отсталостью нуждаются в специализированном учреждении.</w:t>
      </w:r>
    </w:p>
    <w:p w:rsidR="00465635" w:rsidRPr="00C44F45" w:rsidRDefault="00465635" w:rsidP="00C44F4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4F45">
        <w:rPr>
          <w:rFonts w:ascii="Times New Roman" w:hAnsi="Times New Roman" w:cs="Times New Roman"/>
          <w:sz w:val="28"/>
          <w:szCs w:val="28"/>
        </w:rPr>
        <w:t>Задержка психического развития (ЗПР)</w:t>
      </w:r>
      <w:r w:rsidR="00C44F45">
        <w:rPr>
          <w:rFonts w:ascii="Times New Roman" w:hAnsi="Times New Roman" w:cs="Times New Roman"/>
          <w:sz w:val="28"/>
          <w:szCs w:val="28"/>
        </w:rPr>
        <w:t xml:space="preserve"> </w:t>
      </w:r>
      <w:r w:rsidRPr="00C44F45">
        <w:rPr>
          <w:rFonts w:ascii="Times New Roman" w:hAnsi="Times New Roman" w:cs="Times New Roman"/>
          <w:sz w:val="28"/>
          <w:szCs w:val="28"/>
        </w:rPr>
        <w:t>-</w:t>
      </w:r>
      <w:r w:rsidR="00C44F45">
        <w:rPr>
          <w:rFonts w:ascii="Times New Roman" w:hAnsi="Times New Roman" w:cs="Times New Roman"/>
          <w:sz w:val="28"/>
          <w:szCs w:val="28"/>
        </w:rPr>
        <w:t xml:space="preserve"> </w:t>
      </w:r>
      <w:r w:rsidRPr="00C44F45">
        <w:rPr>
          <w:rFonts w:ascii="Times New Roman" w:hAnsi="Times New Roman" w:cs="Times New Roman"/>
          <w:sz w:val="28"/>
          <w:szCs w:val="28"/>
        </w:rPr>
        <w:t>нарушение нормального темпа психического развития, когда отдельные психические функции (память, внимание, мышление, эмоциональн</w:t>
      </w:r>
      <w:proofErr w:type="gramStart"/>
      <w:r w:rsidRPr="00C44F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44F45">
        <w:rPr>
          <w:rFonts w:ascii="Times New Roman" w:hAnsi="Times New Roman" w:cs="Times New Roman"/>
          <w:sz w:val="28"/>
          <w:szCs w:val="28"/>
        </w:rPr>
        <w:t xml:space="preserve"> волевая сфера) отстают в своём развитии от принятых психологическ</w:t>
      </w:r>
      <w:r w:rsidR="00C44F45">
        <w:rPr>
          <w:rFonts w:ascii="Times New Roman" w:hAnsi="Times New Roman" w:cs="Times New Roman"/>
          <w:sz w:val="28"/>
          <w:szCs w:val="28"/>
        </w:rPr>
        <w:t xml:space="preserve">их норм для данного возраста. </w:t>
      </w:r>
      <w:r w:rsidRPr="00C44F45">
        <w:rPr>
          <w:rFonts w:ascii="Times New Roman" w:hAnsi="Times New Roman" w:cs="Times New Roman"/>
          <w:sz w:val="28"/>
          <w:szCs w:val="28"/>
        </w:rPr>
        <w:t xml:space="preserve">ЗПР относится к разряду слабо выраженных отклонений в </w:t>
      </w:r>
      <w:proofErr w:type="gramStart"/>
      <w:r w:rsidRPr="00C44F45">
        <w:rPr>
          <w:rFonts w:ascii="Times New Roman" w:hAnsi="Times New Roman" w:cs="Times New Roman"/>
          <w:sz w:val="28"/>
          <w:szCs w:val="28"/>
        </w:rPr>
        <w:t>психическом</w:t>
      </w:r>
      <w:proofErr w:type="gramEnd"/>
      <w:r w:rsidRPr="00C44F45">
        <w:rPr>
          <w:rFonts w:ascii="Times New Roman" w:hAnsi="Times New Roman" w:cs="Times New Roman"/>
          <w:sz w:val="28"/>
          <w:szCs w:val="28"/>
        </w:rPr>
        <w:t xml:space="preserve"> развитие и занимает промежуточное мест</w:t>
      </w:r>
      <w:r w:rsidR="00C44F45">
        <w:rPr>
          <w:rFonts w:ascii="Times New Roman" w:hAnsi="Times New Roman" w:cs="Times New Roman"/>
          <w:sz w:val="28"/>
          <w:szCs w:val="28"/>
        </w:rPr>
        <w:t xml:space="preserve">о между нормой и патологией. </w:t>
      </w:r>
      <w:r w:rsidRPr="00C44F45">
        <w:rPr>
          <w:rFonts w:ascii="Times New Roman" w:hAnsi="Times New Roman" w:cs="Times New Roman"/>
          <w:sz w:val="28"/>
          <w:szCs w:val="28"/>
        </w:rPr>
        <w:t>Поэтому чрезвычайно важно вовремя оказать помощь ребенк</w:t>
      </w:r>
      <w:r w:rsidR="00C44F45">
        <w:rPr>
          <w:rFonts w:ascii="Times New Roman" w:hAnsi="Times New Roman" w:cs="Times New Roman"/>
          <w:sz w:val="28"/>
          <w:szCs w:val="28"/>
        </w:rPr>
        <w:t xml:space="preserve">у с ЗПР. Основная помощь детям </w:t>
      </w:r>
      <w:r w:rsidRPr="00C44F45">
        <w:rPr>
          <w:rFonts w:ascii="Times New Roman" w:hAnsi="Times New Roman" w:cs="Times New Roman"/>
          <w:sz w:val="28"/>
          <w:szCs w:val="28"/>
        </w:rPr>
        <w:t xml:space="preserve">с ЗПР заключается в длительной </w:t>
      </w:r>
      <w:proofErr w:type="gramStart"/>
      <w:r w:rsidRPr="00C44F45">
        <w:rPr>
          <w:rFonts w:ascii="Times New Roman" w:hAnsi="Times New Roman" w:cs="Times New Roman"/>
          <w:sz w:val="28"/>
          <w:szCs w:val="28"/>
        </w:rPr>
        <w:t>психолого-педагогический</w:t>
      </w:r>
      <w:proofErr w:type="gramEnd"/>
      <w:r w:rsidRPr="00C44F45">
        <w:rPr>
          <w:rFonts w:ascii="Times New Roman" w:hAnsi="Times New Roman" w:cs="Times New Roman"/>
          <w:sz w:val="28"/>
          <w:szCs w:val="28"/>
        </w:rPr>
        <w:t xml:space="preserve"> коррекции, которая направлена на улучшение эмоционально-волевой и когнитивной сфер. Суть её заключается в проведении занятий с психологом, логопедом, дефектологом. Если психокоррекции недостаточно, её подкрепляют медикаментозным лечением.</w:t>
      </w:r>
      <w:r w:rsidR="00C44F45">
        <w:rPr>
          <w:rFonts w:ascii="Times New Roman" w:hAnsi="Times New Roman" w:cs="Times New Roman"/>
          <w:sz w:val="28"/>
          <w:szCs w:val="28"/>
        </w:rPr>
        <w:t xml:space="preserve"> </w:t>
      </w:r>
      <w:r w:rsidRPr="00C44F45">
        <w:rPr>
          <w:rFonts w:ascii="Times New Roman" w:hAnsi="Times New Roman" w:cs="Times New Roman"/>
          <w:sz w:val="28"/>
          <w:szCs w:val="28"/>
        </w:rPr>
        <w:t>ЗПР как психолого-педагогический диагноз ставится только в дошкольном и младшем школьном возрасте, если к окончанию этого периода остаются признаки недоразвития психических функций, то говорят уже об умственной отсталости.</w:t>
      </w:r>
    </w:p>
    <w:p w:rsidR="00E40B28" w:rsidRPr="00C44F45" w:rsidRDefault="00E40B28" w:rsidP="00C44F45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детский аутизм (РДА) является врожденным синдромом, для которого характерен особый тип нарушения психического развития. Критериями постановки данного диагноза являются трудности коммуникации, т.е. аутизм как таковой – стереотипное поведение ребенка, особая задержка и нарушение развития речи, прежде всего ее коммуникативной функции, раннее проявление (до 2,5 лет) указанных расстройств.</w:t>
      </w:r>
    </w:p>
    <w:p w:rsidR="00E40B28" w:rsidRPr="00C44F45" w:rsidRDefault="00E40B28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проявлениями синдрома, которые наблюдаются при всех его разновидностях, являются:</w:t>
      </w:r>
    </w:p>
    <w:p w:rsidR="00E40B28" w:rsidRPr="00C44F45" w:rsidRDefault="00E40B28" w:rsidP="00C4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выраженная недостаточность или полное отсутствие потребности в контакте с окружающими;</w:t>
      </w:r>
    </w:p>
    <w:p w:rsidR="00E40B28" w:rsidRPr="00C44F45" w:rsidRDefault="00E40B28" w:rsidP="00C4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эмоциональная холодность или безразличие к </w:t>
      </w:r>
      <w:proofErr w:type="gramStart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</w:t>
      </w:r>
      <w:proofErr w:type="gramEnd"/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B28" w:rsidRPr="00C44F45" w:rsidRDefault="00E40B28" w:rsidP="00C4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F6039"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 новизны, любой перемены в окружающей обстановке;</w:t>
      </w:r>
    </w:p>
    <w:p w:rsidR="00DF6039" w:rsidRPr="00C44F45" w:rsidRDefault="00DF6039" w:rsidP="00C44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однообразное поведение со склонностью к стереотипным движениям.</w:t>
      </w:r>
    </w:p>
    <w:p w:rsidR="00DF6039" w:rsidRPr="00C44F45" w:rsidRDefault="00DF6039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выделяют три основные области, в которых аутизм проявляется особенно ярко:</w:t>
      </w:r>
    </w:p>
    <w:p w:rsidR="00DF6039" w:rsidRPr="00C44F45" w:rsidRDefault="00DF6039" w:rsidP="00C44F4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 коммуникация;</w:t>
      </w:r>
    </w:p>
    <w:p w:rsidR="00DF6039" w:rsidRPr="00C44F45" w:rsidRDefault="00DF6039" w:rsidP="00C44F4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взаимодействие;</w:t>
      </w:r>
    </w:p>
    <w:p w:rsidR="00DF6039" w:rsidRPr="00C44F45" w:rsidRDefault="00DF6039" w:rsidP="00C44F4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эмоциональная сфера.</w:t>
      </w:r>
    </w:p>
    <w:p w:rsidR="00DF6039" w:rsidRPr="00C44F45" w:rsidRDefault="00DF6039" w:rsidP="00C44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коммуникации является важной целью коррекционной помощи детям с ранним детским аутизмом. Главная задача педагога – вовлечь ребенка в индивидуальную и совместную деятельность. С </w:t>
      </w:r>
      <w:r w:rsidRPr="00C44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этой целью нужно применять в работе с ним больше разнообразных форм взаимодействия, обогащая его эмоциональный и интеллектуальный опыт.</w:t>
      </w:r>
    </w:p>
    <w:p w:rsidR="00F04F1F" w:rsidRPr="00C44F45" w:rsidRDefault="00F04F1F" w:rsidP="00C44F45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Инклюзивное образование </w:t>
      </w:r>
    </w:p>
    <w:p w:rsidR="00F04F1F" w:rsidRPr="00C44F45" w:rsidRDefault="00F04F1F" w:rsidP="00C44F4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Обучение детей с ОВЗ должно быть направлено на то, чтобы создавать благоприятные условия для реализации равных возможностей с ровесниками, получения образования и обеспечения достойной жизни в современном обществе. Однако реализация данных задач должна осуществляться на всех ступенях, начиная от детского сада и заканчивая школой. Остановимся ниже на этих стадиях. </w:t>
      </w:r>
    </w:p>
    <w:p w:rsidR="00F04F1F" w:rsidRPr="00C44F45" w:rsidRDefault="00F04F1F" w:rsidP="00C44F45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Создание «безбарьерной» образовательной среды</w:t>
      </w:r>
    </w:p>
    <w:p w:rsidR="00F04F1F" w:rsidRPr="00C44F45" w:rsidRDefault="00F04F1F" w:rsidP="00C44F4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Базовая проблема инклюзивного образования - создать «безбарьерную» образовательную среду. Основное правило - доступность ее для детей с ОВЗ, решение проблем и трудностей социализации. В образовательных учреждениях, которые обеспечивают их сопровождение, необходимо соблюдение общепедагогических требований к техническому оснащению и оборудованию. Особенно это касается осуществления бытовых нужд, формирования компетентности и социальной активности. Помимо этого, особое внимание должно уделяться воспитанию и обучению таких детей. </w:t>
      </w:r>
    </w:p>
    <w:p w:rsidR="00F04F1F" w:rsidRPr="00C44F45" w:rsidRDefault="00F04F1F" w:rsidP="00C44F45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Проблемы и трудности инклюзивного образования </w:t>
      </w:r>
    </w:p>
    <w:p w:rsidR="00F04F1F" w:rsidRPr="00C44F45" w:rsidRDefault="00F04F1F" w:rsidP="00C44F4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Несмотря на проводимую работу, при обучении и воспитании детей с ОВЗ не все так просто. Существующие проблемы и трудности инклюзивного образования сводятся к следующим позициям. Во-первых, коллектив детей не всегда принимает ребенка с ОВЗ за </w:t>
      </w:r>
      <w:r w:rsid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своего</w:t>
      </w:r>
      <w:r w:rsid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Во-вторых, педагоги не могут освоить идеологию инклюзивного образования, и существуют трудности при реализации методов обучения. В-третьих, многие родители не хотят, чтобы их нормально развивающиеся дети ходили в один класс с "особенным" ребенком. В-четвертых, не все инвалиды способны адаптироваться к условиям обычной жизни, не требуя к себе дополнительного внимания и условий. </w:t>
      </w:r>
    </w:p>
    <w:p w:rsidR="00F04F1F" w:rsidRPr="00C44F45" w:rsidRDefault="00F04F1F" w:rsidP="00C44F45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Дети с ОВЗ в дошкольном учреждении </w:t>
      </w:r>
    </w:p>
    <w:p w:rsidR="00F04F1F" w:rsidRPr="00C44F45" w:rsidRDefault="00F04F1F" w:rsidP="00C44F45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Дети с ОВЗ в ДОУ</w:t>
      </w:r>
      <w:r w:rsid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это одна из основных проблем </w:t>
      </w:r>
      <w:r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неспециализированного детского сада. Поскольку процесс взаимоадаптации очень сложен для ребенка, родителей и педагогов. Приоритетной целью интегрированной группы является социализация детей с ОВЗ. Для них дошкольное учреждение становится начальной ступенью. Дети, имеющие разные возможности и нарушения развития, должны научиться взаимодействовать и общаться в одной группе, развивать свой потенциал (интеллектуальный и личностный). Это становится одинаково важным для всех детей, так как позволит каждому из них максимально раздвинуть существующие границы</w:t>
      </w:r>
      <w:r w:rsidR="0089434E" w:rsidRPr="00C44F4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окружающего мира. </w:t>
      </w:r>
    </w:p>
    <w:p w:rsidR="00025B84" w:rsidRPr="00C44F45" w:rsidRDefault="00025B84" w:rsidP="00C44F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F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заключение хотелось бы призвать всех педагогов дошкольных учреждений к внимательному отношению к детям с особыми вариантами развития. Воспитание их в массовых детских садах - одно из пр</w:t>
      </w:r>
      <w:r w:rsidR="00390494" w:rsidRPr="00C44F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оявлений гуманизации общества. Мы хотели</w:t>
      </w:r>
      <w:r w:rsidRPr="00C44F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бы, чтобы данное выступление вызвало у педагогов желание изучать детей с особыми вариантами развития, помо</w:t>
      </w:r>
      <w:r w:rsidR="00C44F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</w:t>
      </w:r>
      <w:r w:rsidRPr="00C44F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 им занять достойное место в обществе сверстников, а главное - наиболее полно реализовать свои личностные возможности.</w:t>
      </w:r>
    </w:p>
    <w:p w:rsidR="00DA441F" w:rsidRPr="00C44F45" w:rsidRDefault="00DA441F" w:rsidP="00C44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441F" w:rsidRPr="00C44F45" w:rsidSect="00C44F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AF7"/>
    <w:multiLevelType w:val="hybridMultilevel"/>
    <w:tmpl w:val="5C5A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FE2"/>
    <w:multiLevelType w:val="multilevel"/>
    <w:tmpl w:val="BA30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AB36E0"/>
    <w:multiLevelType w:val="hybridMultilevel"/>
    <w:tmpl w:val="C732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A3AE3"/>
    <w:multiLevelType w:val="multilevel"/>
    <w:tmpl w:val="87EC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AA9"/>
    <w:rsid w:val="00014F91"/>
    <w:rsid w:val="00025B84"/>
    <w:rsid w:val="0004302B"/>
    <w:rsid w:val="00060495"/>
    <w:rsid w:val="0013022F"/>
    <w:rsid w:val="00137FCE"/>
    <w:rsid w:val="001E3092"/>
    <w:rsid w:val="00221221"/>
    <w:rsid w:val="00223FF1"/>
    <w:rsid w:val="00293AA9"/>
    <w:rsid w:val="002F2E3A"/>
    <w:rsid w:val="00383449"/>
    <w:rsid w:val="00390494"/>
    <w:rsid w:val="00461004"/>
    <w:rsid w:val="00465635"/>
    <w:rsid w:val="00556997"/>
    <w:rsid w:val="005C607B"/>
    <w:rsid w:val="00606747"/>
    <w:rsid w:val="00667154"/>
    <w:rsid w:val="006A6D70"/>
    <w:rsid w:val="007E7041"/>
    <w:rsid w:val="0089434E"/>
    <w:rsid w:val="008D7B36"/>
    <w:rsid w:val="0096741E"/>
    <w:rsid w:val="00A953AA"/>
    <w:rsid w:val="00AA313A"/>
    <w:rsid w:val="00B721E3"/>
    <w:rsid w:val="00C44F45"/>
    <w:rsid w:val="00D335BE"/>
    <w:rsid w:val="00DA441F"/>
    <w:rsid w:val="00DF6039"/>
    <w:rsid w:val="00E40B28"/>
    <w:rsid w:val="00EA54A3"/>
    <w:rsid w:val="00F04F1F"/>
    <w:rsid w:val="00F1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F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4F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Никс</dc:creator>
  <cp:keywords/>
  <dc:description/>
  <cp:lastModifiedBy>Любовь</cp:lastModifiedBy>
  <cp:revision>25</cp:revision>
  <dcterms:created xsi:type="dcterms:W3CDTF">2017-09-21T07:40:00Z</dcterms:created>
  <dcterms:modified xsi:type="dcterms:W3CDTF">2019-12-25T05:57:00Z</dcterms:modified>
</cp:coreProperties>
</file>